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CA" w:rsidRDefault="004972CA" w:rsidP="005A2516">
      <w:pPr>
        <w:rPr>
          <w:rFonts w:ascii="Aller" w:hAnsi="Aller"/>
          <w:noProof/>
          <w:sz w:val="22"/>
          <w:szCs w:val="22"/>
          <w:lang w:eastAsia="en-GB"/>
        </w:rPr>
      </w:pPr>
      <w:bookmarkStart w:id="0" w:name="_GoBack"/>
      <w:bookmarkEnd w:id="0"/>
    </w:p>
    <w:p w:rsidR="004972CA" w:rsidRDefault="004972CA" w:rsidP="005A2516">
      <w:pPr>
        <w:rPr>
          <w:rFonts w:ascii="Aller" w:hAnsi="Aller"/>
          <w:noProof/>
          <w:sz w:val="22"/>
          <w:szCs w:val="22"/>
          <w:lang w:eastAsia="en-GB"/>
        </w:rPr>
      </w:pPr>
    </w:p>
    <w:p w:rsidR="005A2516" w:rsidRPr="00C7262A" w:rsidRDefault="005A2516" w:rsidP="005A2516">
      <w:pPr>
        <w:rPr>
          <w:rFonts w:ascii="Aller" w:hAnsi="Aller"/>
          <w:noProof/>
          <w:sz w:val="22"/>
          <w:szCs w:val="22"/>
          <w:lang w:eastAsia="en-GB"/>
        </w:rPr>
      </w:pPr>
    </w:p>
    <w:p w:rsidR="002B2F85" w:rsidRDefault="002B2F85" w:rsidP="005A2516">
      <w:pPr>
        <w:rPr>
          <w:rFonts w:ascii="Aller" w:hAnsi="Aller"/>
          <w:i/>
          <w:noProof/>
          <w:szCs w:val="20"/>
          <w:lang w:eastAsia="en-GB"/>
        </w:rPr>
      </w:pPr>
    </w:p>
    <w:p w:rsidR="00B072DD" w:rsidRDefault="00B072DD" w:rsidP="005A2516">
      <w:pPr>
        <w:rPr>
          <w:rFonts w:ascii="Aller" w:hAnsi="Aller"/>
          <w:i/>
          <w:noProof/>
          <w:szCs w:val="20"/>
          <w:lang w:eastAsia="en-GB"/>
        </w:rPr>
      </w:pPr>
    </w:p>
    <w:p w:rsidR="00B072DD" w:rsidRPr="00B072DD" w:rsidRDefault="00B072DD" w:rsidP="005A2516">
      <w:pPr>
        <w:rPr>
          <w:rFonts w:ascii="Aller" w:hAnsi="Aller"/>
          <w:noProof/>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4231"/>
      </w:tblGrid>
      <w:tr w:rsidR="006520B7" w:rsidRPr="00AF2613" w:rsidTr="00BE3DD8">
        <w:tc>
          <w:tcPr>
            <w:tcW w:w="4524" w:type="dxa"/>
            <w:tcBorders>
              <w:top w:val="single" w:sz="4" w:space="0" w:color="auto"/>
              <w:left w:val="single" w:sz="4" w:space="0" w:color="auto"/>
              <w:bottom w:val="single" w:sz="4" w:space="0" w:color="auto"/>
              <w:right w:val="single" w:sz="4" w:space="0" w:color="auto"/>
            </w:tcBorders>
            <w:hideMark/>
          </w:tcPr>
          <w:p w:rsidR="006520B7" w:rsidRDefault="006520B7" w:rsidP="00BE3DD8">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6520B7" w:rsidRDefault="006520B7" w:rsidP="00BE3DD8">
            <w:pPr>
              <w:rPr>
                <w:rFonts w:ascii="Aller" w:hAnsi="Aller" w:cs="Arial"/>
                <w:b/>
                <w:sz w:val="22"/>
                <w:szCs w:val="22"/>
              </w:rPr>
            </w:pPr>
            <w:r w:rsidRPr="005B5CB3">
              <w:rPr>
                <w:rFonts w:ascii="Aller" w:hAnsi="Aller"/>
                <w:noProof/>
                <w:sz w:val="22"/>
                <w:szCs w:val="22"/>
                <w:lang w:eastAsia="en-GB"/>
              </w:rPr>
              <w:t>Confidential Reporting</w:t>
            </w:r>
            <w:r w:rsidR="007F376D">
              <w:rPr>
                <w:rFonts w:ascii="Aller" w:hAnsi="Aller"/>
                <w:noProof/>
                <w:sz w:val="22"/>
                <w:szCs w:val="22"/>
                <w:lang w:eastAsia="en-GB"/>
              </w:rPr>
              <w:t>/ Whistle blowing</w:t>
            </w:r>
          </w:p>
          <w:p w:rsidR="006520B7" w:rsidRPr="00AF2613" w:rsidRDefault="006520B7" w:rsidP="00BE3DD8">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6520B7" w:rsidRDefault="006520B7" w:rsidP="00BE3DD8">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B85F52" w:rsidRPr="007D08A5" w:rsidRDefault="007F376D" w:rsidP="00B85F52">
            <w:pPr>
              <w:rPr>
                <w:rFonts w:ascii="Aller" w:hAnsi="Aller" w:cs="Arial"/>
                <w:sz w:val="22"/>
                <w:szCs w:val="22"/>
              </w:rPr>
            </w:pPr>
            <w:r>
              <w:rPr>
                <w:rFonts w:ascii="Aller" w:hAnsi="Aller" w:cs="Arial"/>
                <w:sz w:val="22"/>
                <w:szCs w:val="22"/>
              </w:rPr>
              <w:t>September 2021 (V4</w:t>
            </w:r>
            <w:r w:rsidR="00B85F52">
              <w:rPr>
                <w:rFonts w:ascii="Aller" w:hAnsi="Aller" w:cs="Arial"/>
                <w:sz w:val="22"/>
                <w:szCs w:val="22"/>
              </w:rPr>
              <w:t>)</w:t>
            </w:r>
          </w:p>
          <w:p w:rsidR="006520B7" w:rsidRDefault="006520B7" w:rsidP="00BE3DD8">
            <w:pPr>
              <w:rPr>
                <w:rFonts w:ascii="Aller" w:hAnsi="Aller" w:cs="Arial"/>
                <w:noProof/>
                <w:sz w:val="22"/>
                <w:szCs w:val="22"/>
                <w:lang w:eastAsia="en-GB"/>
              </w:rPr>
            </w:pPr>
          </w:p>
          <w:p w:rsidR="006520B7" w:rsidRPr="00AF2613" w:rsidRDefault="006520B7" w:rsidP="00BE3DD8">
            <w:pPr>
              <w:rPr>
                <w:rFonts w:ascii="Aller" w:hAnsi="Aller" w:cs="Arial"/>
                <w:b/>
                <w:sz w:val="22"/>
                <w:szCs w:val="22"/>
              </w:rPr>
            </w:pPr>
          </w:p>
        </w:tc>
      </w:tr>
      <w:tr w:rsidR="006520B7" w:rsidRPr="00AF2613" w:rsidTr="00BE3DD8">
        <w:tc>
          <w:tcPr>
            <w:tcW w:w="4524" w:type="dxa"/>
            <w:tcBorders>
              <w:top w:val="single" w:sz="4" w:space="0" w:color="auto"/>
              <w:left w:val="single" w:sz="4" w:space="0" w:color="auto"/>
              <w:bottom w:val="single" w:sz="4" w:space="0" w:color="auto"/>
              <w:right w:val="single" w:sz="4" w:space="0" w:color="auto"/>
            </w:tcBorders>
          </w:tcPr>
          <w:p w:rsidR="006520B7" w:rsidRDefault="006520B7" w:rsidP="00BE3DD8">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BE3DD8" w:rsidRPr="00225D1F" w:rsidRDefault="0032593B" w:rsidP="00BE3DD8">
            <w:pPr>
              <w:rPr>
                <w:rFonts w:ascii="Aller" w:hAnsi="Aller"/>
                <w:b/>
                <w:noProof/>
                <w:sz w:val="22"/>
                <w:szCs w:val="22"/>
              </w:rPr>
            </w:pPr>
            <w:hyperlink r:id="rId8" w:history="1">
              <w:r w:rsidR="0056040E" w:rsidRPr="00225D1F">
                <w:rPr>
                  <w:rStyle w:val="Hyperlink"/>
                  <w:rFonts w:ascii="Aller" w:hAnsi="Aller"/>
                  <w:b/>
                  <w:noProof/>
                  <w:color w:val="auto"/>
                  <w:sz w:val="22"/>
                  <w:szCs w:val="22"/>
                </w:rPr>
                <w:t>https://www.gov.uk/government/publications/guide-to-the-general-data-protection-regulation</w:t>
              </w:r>
            </w:hyperlink>
          </w:p>
          <w:p w:rsidR="0056040E" w:rsidRPr="00225D1F" w:rsidRDefault="0056040E" w:rsidP="00BE3DD8">
            <w:pPr>
              <w:rPr>
                <w:rFonts w:ascii="Aller" w:hAnsi="Aller"/>
                <w:b/>
                <w:noProof/>
                <w:sz w:val="22"/>
                <w:szCs w:val="22"/>
              </w:rPr>
            </w:pPr>
            <w:r w:rsidRPr="00225D1F">
              <w:rPr>
                <w:rStyle w:val="HTMLCite"/>
                <w:rFonts w:ascii="Arial" w:hAnsi="Arial" w:cs="Arial"/>
                <w:color w:val="auto"/>
                <w:sz w:val="20"/>
                <w:szCs w:val="20"/>
                <w:lang w:val="en"/>
              </w:rPr>
              <w:t>https://</w:t>
            </w:r>
            <w:r w:rsidRPr="00225D1F">
              <w:rPr>
                <w:rStyle w:val="Strong"/>
                <w:rFonts w:ascii="Arial" w:hAnsi="Arial" w:cs="Arial"/>
                <w:sz w:val="20"/>
                <w:szCs w:val="20"/>
                <w:lang w:val="en"/>
              </w:rPr>
              <w:t>www.gov.uk</w:t>
            </w:r>
            <w:r w:rsidRPr="00225D1F">
              <w:rPr>
                <w:rStyle w:val="HTMLCite"/>
                <w:rFonts w:ascii="Arial" w:hAnsi="Arial" w:cs="Arial"/>
                <w:color w:val="auto"/>
                <w:sz w:val="20"/>
                <w:szCs w:val="20"/>
                <w:lang w:val="en"/>
              </w:rPr>
              <w:t>/government/collections/</w:t>
            </w:r>
            <w:r w:rsidRPr="00225D1F">
              <w:rPr>
                <w:rStyle w:val="Strong"/>
                <w:rFonts w:ascii="Arial" w:hAnsi="Arial" w:cs="Arial"/>
                <w:sz w:val="20"/>
                <w:szCs w:val="20"/>
                <w:lang w:val="en"/>
              </w:rPr>
              <w:t>data-protection-act-2018</w:t>
            </w:r>
          </w:p>
          <w:p w:rsidR="006520B7" w:rsidRPr="001021B3" w:rsidRDefault="006520B7" w:rsidP="00BE3DD8">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6520B7" w:rsidRDefault="006520B7" w:rsidP="00BE3DD8">
            <w:pPr>
              <w:rPr>
                <w:rFonts w:ascii="Aller" w:hAnsi="Aller"/>
                <w:b/>
                <w:noProof/>
                <w:sz w:val="22"/>
                <w:szCs w:val="22"/>
              </w:rPr>
            </w:pPr>
            <w:r w:rsidRPr="00963E31">
              <w:rPr>
                <w:rFonts w:ascii="Aller" w:hAnsi="Aller"/>
                <w:b/>
                <w:noProof/>
                <w:sz w:val="22"/>
                <w:szCs w:val="22"/>
              </w:rPr>
              <w:t>Previous review date:</w:t>
            </w:r>
          </w:p>
          <w:p w:rsidR="007F376D" w:rsidRDefault="007F376D" w:rsidP="007F376D">
            <w:pPr>
              <w:rPr>
                <w:rFonts w:ascii="Aller" w:hAnsi="Aller" w:cs="Arial"/>
                <w:sz w:val="22"/>
                <w:szCs w:val="22"/>
              </w:rPr>
            </w:pPr>
            <w:r>
              <w:rPr>
                <w:rFonts w:ascii="Aller" w:hAnsi="Aller" w:cs="Arial"/>
                <w:sz w:val="22"/>
                <w:szCs w:val="22"/>
              </w:rPr>
              <w:t>September 2015 (V1)</w:t>
            </w:r>
          </w:p>
          <w:p w:rsidR="00B85F52" w:rsidRPr="007D08A5" w:rsidRDefault="00B85F52" w:rsidP="00B85F52">
            <w:pPr>
              <w:rPr>
                <w:rFonts w:ascii="Aller" w:hAnsi="Aller" w:cs="Arial"/>
                <w:sz w:val="22"/>
                <w:szCs w:val="22"/>
              </w:rPr>
            </w:pPr>
            <w:r>
              <w:rPr>
                <w:rFonts w:ascii="Aller" w:hAnsi="Aller" w:cs="Arial"/>
                <w:sz w:val="22"/>
                <w:szCs w:val="22"/>
              </w:rPr>
              <w:t>September 2017 (v2)</w:t>
            </w:r>
          </w:p>
          <w:p w:rsidR="007F376D" w:rsidRPr="007D08A5" w:rsidRDefault="007F376D" w:rsidP="00BE3DD8">
            <w:pPr>
              <w:rPr>
                <w:rFonts w:ascii="Aller" w:hAnsi="Aller" w:cs="Arial"/>
                <w:sz w:val="22"/>
                <w:szCs w:val="22"/>
              </w:rPr>
            </w:pPr>
            <w:r>
              <w:rPr>
                <w:rFonts w:ascii="Aller" w:hAnsi="Aller" w:cs="Arial"/>
                <w:sz w:val="22"/>
                <w:szCs w:val="22"/>
              </w:rPr>
              <w:t>September 2019(V3)</w:t>
            </w:r>
          </w:p>
          <w:p w:rsidR="006520B7" w:rsidRDefault="006520B7" w:rsidP="00BE3DD8">
            <w:pPr>
              <w:rPr>
                <w:rFonts w:ascii="Aller" w:hAnsi="Aller"/>
                <w:b/>
                <w:noProof/>
                <w:sz w:val="22"/>
                <w:szCs w:val="22"/>
              </w:rPr>
            </w:pPr>
          </w:p>
          <w:p w:rsidR="006520B7" w:rsidRPr="00AF2613" w:rsidRDefault="006520B7" w:rsidP="00BE3DD8">
            <w:pPr>
              <w:rPr>
                <w:rFonts w:ascii="Aller" w:hAnsi="Aller"/>
                <w:b/>
                <w:noProof/>
                <w:sz w:val="22"/>
                <w:szCs w:val="22"/>
              </w:rPr>
            </w:pPr>
          </w:p>
        </w:tc>
      </w:tr>
      <w:tr w:rsidR="006520B7" w:rsidRPr="00AF2613" w:rsidTr="00BE3DD8">
        <w:tc>
          <w:tcPr>
            <w:tcW w:w="4524" w:type="dxa"/>
            <w:tcBorders>
              <w:top w:val="single" w:sz="4" w:space="0" w:color="auto"/>
              <w:left w:val="single" w:sz="4" w:space="0" w:color="auto"/>
              <w:bottom w:val="single" w:sz="4" w:space="0" w:color="auto"/>
              <w:right w:val="single" w:sz="4" w:space="0" w:color="auto"/>
            </w:tcBorders>
          </w:tcPr>
          <w:p w:rsidR="006520B7" w:rsidRDefault="006520B7" w:rsidP="00BE3DD8">
            <w:pPr>
              <w:rPr>
                <w:rFonts w:ascii="Aller" w:hAnsi="Aller"/>
                <w:b/>
                <w:noProof/>
                <w:sz w:val="22"/>
                <w:szCs w:val="22"/>
              </w:rPr>
            </w:pPr>
            <w:r>
              <w:rPr>
                <w:rFonts w:ascii="Aller" w:hAnsi="Aller"/>
                <w:b/>
                <w:noProof/>
                <w:sz w:val="22"/>
                <w:szCs w:val="22"/>
              </w:rPr>
              <w:t>Other Policies linked to this policy:</w:t>
            </w:r>
          </w:p>
          <w:p w:rsidR="006520B7" w:rsidRDefault="006520B7" w:rsidP="00BE3DD8">
            <w:pPr>
              <w:rPr>
                <w:rFonts w:ascii="Aller" w:hAnsi="Aller"/>
                <w:noProof/>
                <w:sz w:val="22"/>
                <w:szCs w:val="22"/>
              </w:rPr>
            </w:pPr>
            <w:r>
              <w:rPr>
                <w:rFonts w:ascii="Aller" w:hAnsi="Aller"/>
                <w:noProof/>
                <w:sz w:val="22"/>
                <w:szCs w:val="22"/>
              </w:rPr>
              <w:t>Whistle Blowing</w:t>
            </w:r>
          </w:p>
          <w:p w:rsidR="00B85F52" w:rsidRDefault="00B85F52" w:rsidP="00BE3DD8">
            <w:pPr>
              <w:rPr>
                <w:rFonts w:ascii="Aller" w:hAnsi="Aller"/>
                <w:b/>
                <w:noProof/>
                <w:sz w:val="22"/>
                <w:szCs w:val="22"/>
              </w:rPr>
            </w:pPr>
            <w:r>
              <w:rPr>
                <w:rFonts w:ascii="Aller" w:hAnsi="Aller"/>
                <w:noProof/>
                <w:sz w:val="22"/>
                <w:szCs w:val="22"/>
              </w:rPr>
              <w:t>All GDPR policies</w:t>
            </w:r>
          </w:p>
          <w:p w:rsidR="006520B7" w:rsidRPr="001021B3" w:rsidRDefault="006520B7" w:rsidP="00BE3DD8">
            <w:pPr>
              <w:rPr>
                <w:rFonts w:ascii="Aller" w:hAnsi="Aller"/>
                <w:b/>
                <w:noProof/>
                <w:sz w:val="22"/>
                <w:szCs w:val="22"/>
              </w:rPr>
            </w:pPr>
          </w:p>
        </w:tc>
        <w:tc>
          <w:tcPr>
            <w:tcW w:w="4231" w:type="dxa"/>
            <w:tcBorders>
              <w:top w:val="single" w:sz="4" w:space="0" w:color="auto"/>
              <w:left w:val="single" w:sz="4" w:space="0" w:color="auto"/>
              <w:bottom w:val="single" w:sz="4" w:space="0" w:color="auto"/>
              <w:right w:val="single" w:sz="4" w:space="0" w:color="auto"/>
            </w:tcBorders>
          </w:tcPr>
          <w:p w:rsidR="006520B7" w:rsidRDefault="006520B7" w:rsidP="00BE3DD8">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6520B7" w:rsidRPr="00B85F52" w:rsidRDefault="007F376D" w:rsidP="00BE3DD8">
            <w:pPr>
              <w:rPr>
                <w:rFonts w:ascii="Aller" w:hAnsi="Aller"/>
                <w:noProof/>
                <w:sz w:val="22"/>
                <w:szCs w:val="22"/>
              </w:rPr>
            </w:pPr>
            <w:r>
              <w:rPr>
                <w:rFonts w:ascii="Aller" w:hAnsi="Aller"/>
                <w:noProof/>
                <w:sz w:val="22"/>
                <w:szCs w:val="22"/>
              </w:rPr>
              <w:t>September 2024 (V5)</w:t>
            </w:r>
          </w:p>
        </w:tc>
      </w:tr>
      <w:tr w:rsidR="006520B7" w:rsidRPr="007640A1" w:rsidTr="00BE3DD8">
        <w:tc>
          <w:tcPr>
            <w:tcW w:w="4524" w:type="dxa"/>
            <w:tcBorders>
              <w:top w:val="single" w:sz="4" w:space="0" w:color="auto"/>
              <w:left w:val="single" w:sz="4" w:space="0" w:color="auto"/>
              <w:bottom w:val="single" w:sz="4" w:space="0" w:color="auto"/>
              <w:right w:val="single" w:sz="4" w:space="0" w:color="auto"/>
            </w:tcBorders>
            <w:hideMark/>
          </w:tcPr>
          <w:p w:rsidR="006520B7" w:rsidRDefault="006520B7" w:rsidP="00BE3DD8">
            <w:pPr>
              <w:rPr>
                <w:rFonts w:ascii="Aller" w:hAnsi="Aller" w:cs="Arial"/>
                <w:b/>
                <w:sz w:val="22"/>
                <w:szCs w:val="22"/>
              </w:rPr>
            </w:pPr>
          </w:p>
          <w:p w:rsidR="006520B7" w:rsidRPr="001021B3" w:rsidRDefault="006520B7" w:rsidP="00BE3DD8">
            <w:pPr>
              <w:rPr>
                <w:rFonts w:ascii="Aller" w:hAnsi="Aller" w:cs="Arial"/>
                <w:b/>
                <w:sz w:val="22"/>
                <w:szCs w:val="22"/>
              </w:rPr>
            </w:pPr>
          </w:p>
        </w:tc>
        <w:tc>
          <w:tcPr>
            <w:tcW w:w="4231" w:type="dxa"/>
            <w:tcBorders>
              <w:top w:val="single" w:sz="4" w:space="0" w:color="auto"/>
              <w:left w:val="single" w:sz="4" w:space="0" w:color="auto"/>
              <w:bottom w:val="single" w:sz="4" w:space="0" w:color="auto"/>
              <w:right w:val="single" w:sz="4" w:space="0" w:color="auto"/>
            </w:tcBorders>
          </w:tcPr>
          <w:p w:rsidR="006520B7" w:rsidRDefault="007F376D" w:rsidP="00BE3DD8">
            <w:pPr>
              <w:rPr>
                <w:rFonts w:ascii="Aller" w:hAnsi="Aller" w:cs="Arial"/>
                <w:noProof/>
                <w:sz w:val="22"/>
                <w:szCs w:val="22"/>
                <w:lang w:eastAsia="en-GB"/>
              </w:rPr>
            </w:pPr>
            <w:r>
              <w:rPr>
                <w:rFonts w:ascii="Aller" w:hAnsi="Aller" w:cs="Arial"/>
                <w:sz w:val="22"/>
                <w:szCs w:val="22"/>
              </w:rPr>
              <w:t>FPP</w:t>
            </w:r>
          </w:p>
          <w:p w:rsidR="006520B7" w:rsidRDefault="006520B7" w:rsidP="00BE3DD8">
            <w:pPr>
              <w:rPr>
                <w:rFonts w:ascii="Aller" w:hAnsi="Aller" w:cs="Arial"/>
                <w:sz w:val="22"/>
                <w:szCs w:val="22"/>
              </w:rPr>
            </w:pPr>
          </w:p>
          <w:p w:rsidR="006520B7" w:rsidRPr="007640A1" w:rsidRDefault="006520B7" w:rsidP="00BE3DD8">
            <w:pPr>
              <w:rPr>
                <w:rFonts w:ascii="Aller" w:hAnsi="Aller" w:cs="Arial"/>
                <w:sz w:val="22"/>
                <w:szCs w:val="22"/>
              </w:rPr>
            </w:pPr>
          </w:p>
        </w:tc>
      </w:tr>
    </w:tbl>
    <w:p w:rsidR="002B2F85" w:rsidRDefault="002B2F85" w:rsidP="005A2516">
      <w:pPr>
        <w:rPr>
          <w:rFonts w:ascii="Aller" w:hAnsi="Aller"/>
          <w:noProof/>
          <w:szCs w:val="20"/>
          <w:lang w:eastAsia="en-GB"/>
        </w:rPr>
      </w:pPr>
    </w:p>
    <w:p w:rsidR="006520B7" w:rsidRDefault="006520B7" w:rsidP="005A2516">
      <w:pPr>
        <w:rPr>
          <w:rFonts w:ascii="Aller" w:hAnsi="Aller"/>
          <w:noProof/>
          <w:szCs w:val="20"/>
          <w:lang w:eastAsia="en-GB"/>
        </w:rPr>
      </w:pPr>
    </w:p>
    <w:p w:rsidR="006520B7" w:rsidRPr="006520B7" w:rsidRDefault="006520B7" w:rsidP="005A2516">
      <w:pPr>
        <w:rPr>
          <w:rFonts w:ascii="Aller" w:hAnsi="Aller"/>
          <w:noProof/>
          <w:szCs w:val="20"/>
          <w:lang w:eastAsia="en-GB"/>
        </w:rPr>
      </w:pPr>
    </w:p>
    <w:p w:rsidR="002B2F85" w:rsidRDefault="002B2F85" w:rsidP="005A2516">
      <w:pPr>
        <w:rPr>
          <w:rFonts w:ascii="Aller" w:hAnsi="Aller"/>
          <w:noProof/>
          <w:szCs w:val="20"/>
          <w:lang w:eastAsia="en-GB"/>
        </w:rPr>
      </w:pPr>
    </w:p>
    <w:p w:rsidR="002609BE" w:rsidRPr="002609BE" w:rsidRDefault="002609BE" w:rsidP="005A2516">
      <w:pPr>
        <w:rPr>
          <w:rFonts w:ascii="Aller" w:hAnsi="Aller"/>
          <w:noProof/>
          <w:szCs w:val="20"/>
          <w:lang w:eastAsia="en-GB"/>
        </w:rPr>
      </w:pPr>
    </w:p>
    <w:p w:rsidR="002B2F85" w:rsidRDefault="002B2F85" w:rsidP="005A2516">
      <w:pPr>
        <w:rPr>
          <w:rFonts w:ascii="Aller" w:hAnsi="Aller"/>
          <w:i/>
          <w:noProof/>
          <w:szCs w:val="20"/>
          <w:lang w:eastAsia="en-GB"/>
        </w:rPr>
      </w:pPr>
    </w:p>
    <w:p w:rsidR="002B2F85" w:rsidRDefault="002B2F85" w:rsidP="005A2516">
      <w:pPr>
        <w:rPr>
          <w:rFonts w:ascii="Aller" w:hAnsi="Aller"/>
          <w:i/>
          <w:noProof/>
          <w:szCs w:val="20"/>
          <w:lang w:eastAsia="en-GB"/>
        </w:rPr>
      </w:pPr>
    </w:p>
    <w:p w:rsidR="002B2F85" w:rsidRDefault="002B2F85" w:rsidP="005A2516">
      <w:pPr>
        <w:rPr>
          <w:rFonts w:ascii="Aller" w:hAnsi="Aller"/>
          <w:i/>
          <w:noProof/>
          <w:szCs w:val="20"/>
          <w:lang w:eastAsia="en-GB"/>
        </w:rPr>
      </w:pPr>
    </w:p>
    <w:p w:rsidR="00B072DD" w:rsidRDefault="00B072DD" w:rsidP="005A2516">
      <w:pPr>
        <w:rPr>
          <w:rFonts w:ascii="Aller" w:hAnsi="Aller"/>
          <w:i/>
          <w:noProof/>
          <w:szCs w:val="20"/>
          <w:lang w:eastAsia="en-GB"/>
        </w:rPr>
      </w:pPr>
    </w:p>
    <w:p w:rsidR="00B072DD" w:rsidRDefault="00B072DD" w:rsidP="005A2516">
      <w:pPr>
        <w:rPr>
          <w:rFonts w:ascii="Aller" w:hAnsi="Aller"/>
          <w:i/>
          <w:noProof/>
          <w:szCs w:val="20"/>
          <w:lang w:eastAsia="en-GB"/>
        </w:rPr>
      </w:pPr>
    </w:p>
    <w:p w:rsidR="00B072DD" w:rsidRDefault="00B072DD" w:rsidP="005A2516">
      <w:pPr>
        <w:rPr>
          <w:rFonts w:ascii="Aller" w:hAnsi="Aller"/>
          <w:i/>
          <w:noProof/>
          <w:szCs w:val="20"/>
          <w:lang w:eastAsia="en-GB"/>
        </w:rPr>
      </w:pPr>
    </w:p>
    <w:p w:rsidR="00B072DD" w:rsidRDefault="00B072DD" w:rsidP="005A2516">
      <w:pPr>
        <w:rPr>
          <w:rFonts w:ascii="Aller" w:hAnsi="Aller"/>
          <w:i/>
          <w:noProof/>
          <w:szCs w:val="20"/>
          <w:lang w:eastAsia="en-GB"/>
        </w:rPr>
      </w:pPr>
    </w:p>
    <w:p w:rsidR="00B072DD" w:rsidRPr="005B5CB3" w:rsidRDefault="00B072DD" w:rsidP="003413A0">
      <w:pPr>
        <w:ind w:right="281"/>
        <w:rPr>
          <w:rFonts w:ascii="Aller" w:hAnsi="Aller"/>
          <w:noProof/>
          <w:sz w:val="18"/>
          <w:szCs w:val="18"/>
        </w:rPr>
      </w:pPr>
      <w:r w:rsidRPr="005B5CB3">
        <w:rPr>
          <w:rFonts w:ascii="Aller" w:hAnsi="Aller"/>
          <w:noProof/>
          <w:sz w:val="18"/>
          <w:szCs w:val="18"/>
        </w:rPr>
        <w:t>All children will achieve their full potential, with holistic support, whilst enjoying and driving their own learning, gaining self-respect and self belife. Our classroom extends to rich, exiting environments within the forest, the beach, the city and the community as a whole.</w:t>
      </w:r>
    </w:p>
    <w:p w:rsidR="005A2516" w:rsidRDefault="005A2516" w:rsidP="005A2516">
      <w:pPr>
        <w:ind w:firstLine="720"/>
        <w:rPr>
          <w:rFonts w:ascii="Comic Sans MS" w:hAnsi="Comic Sans MS"/>
          <w:b/>
          <w:sz w:val="20"/>
          <w:szCs w:val="20"/>
        </w:rPr>
      </w:pPr>
    </w:p>
    <w:p w:rsidR="005A2516" w:rsidRDefault="005A2516" w:rsidP="00D62E5F">
      <w:pPr>
        <w:tabs>
          <w:tab w:val="left" w:pos="11199"/>
        </w:tabs>
        <w:ind w:right="851"/>
        <w:rPr>
          <w:rFonts w:ascii="Aller" w:hAnsi="Aller"/>
          <w:sz w:val="28"/>
          <w:lang w:val="en-GB"/>
        </w:rPr>
      </w:pPr>
    </w:p>
    <w:p w:rsidR="005A2516" w:rsidRPr="00E05DE4" w:rsidRDefault="005A2516" w:rsidP="005A2516">
      <w:pPr>
        <w:pStyle w:val="MainText"/>
        <w:spacing w:line="240" w:lineRule="auto"/>
        <w:rPr>
          <w:rFonts w:ascii="Aller" w:hAnsi="Aller"/>
          <w:b/>
        </w:rPr>
      </w:pPr>
      <w:r>
        <w:rPr>
          <w:rFonts w:ascii="Aller" w:hAnsi="Aller"/>
          <w:sz w:val="28"/>
          <w:lang w:val="en-GB"/>
        </w:rPr>
        <w:br w:type="page"/>
      </w:r>
      <w:r w:rsidRPr="00E05DE4">
        <w:rPr>
          <w:rFonts w:ascii="Aller" w:hAnsi="Aller"/>
          <w:b/>
        </w:rPr>
        <w:lastRenderedPageBreak/>
        <w:t>Introduction:</w:t>
      </w:r>
    </w:p>
    <w:p w:rsidR="005A2516" w:rsidRPr="005A2516" w:rsidRDefault="005A2516" w:rsidP="005A2516">
      <w:pPr>
        <w:pStyle w:val="MainText"/>
        <w:spacing w:line="240" w:lineRule="auto"/>
        <w:ind w:left="142" w:firstLine="0"/>
        <w:rPr>
          <w:rFonts w:ascii="Aller" w:hAnsi="Aller"/>
          <w:b/>
        </w:rPr>
      </w:pPr>
    </w:p>
    <w:p w:rsidR="005A2516" w:rsidRPr="005A2516" w:rsidRDefault="005A2516" w:rsidP="005A2516">
      <w:pPr>
        <w:pStyle w:val="MainText"/>
        <w:spacing w:line="240" w:lineRule="auto"/>
        <w:ind w:left="68" w:firstLine="0"/>
        <w:rPr>
          <w:rFonts w:ascii="Aller" w:hAnsi="Aller"/>
        </w:rPr>
      </w:pPr>
      <w:r w:rsidRPr="005A2516">
        <w:rPr>
          <w:rFonts w:ascii="Aller" w:hAnsi="Aller"/>
        </w:rPr>
        <w:t xml:space="preserve">Employees are often the first to </w:t>
      </w:r>
      <w:r w:rsidR="007F376D" w:rsidRPr="005A2516">
        <w:rPr>
          <w:rFonts w:ascii="Aller" w:hAnsi="Aller"/>
        </w:rPr>
        <w:t>realis</w:t>
      </w:r>
      <w:r w:rsidRPr="005A2516">
        <w:rPr>
          <w:rFonts w:ascii="Aller" w:hAnsi="Aller"/>
        </w:rPr>
        <w:t xml:space="preserve"> that there may be something seriously wrong within </w:t>
      </w:r>
      <w:r w:rsidRPr="005A2516">
        <w:rPr>
          <w:rFonts w:ascii="Aller" w:hAnsi="Aller"/>
          <w:color w:val="000000"/>
        </w:rPr>
        <w:t>their school.  However</w:t>
      </w:r>
      <w:r w:rsidRPr="005A2516">
        <w:rPr>
          <w:rFonts w:ascii="Aller" w:hAnsi="Aller"/>
        </w:rPr>
        <w:t xml:space="preserve">, they may not say anything because they feel that speaking up would be disloyal to their colleagues or to the school’s managers.  They may also fear harassment or </w:t>
      </w:r>
      <w:r w:rsidR="007F376D" w:rsidRPr="005A2516">
        <w:rPr>
          <w:rFonts w:ascii="Aller" w:hAnsi="Aller"/>
        </w:rPr>
        <w:t>victimization</w:t>
      </w:r>
      <w:r w:rsidRPr="005A2516">
        <w:rPr>
          <w:rFonts w:ascii="Aller" w:hAnsi="Aller"/>
        </w:rPr>
        <w:t>.  It may be easier for them to ignore the concern rather than report what may just be a suspicion of malpractice.</w:t>
      </w:r>
    </w:p>
    <w:p w:rsidR="005A2516" w:rsidRPr="005A2516" w:rsidRDefault="005A2516" w:rsidP="005A2516">
      <w:pPr>
        <w:pStyle w:val="MainText"/>
        <w:spacing w:line="240" w:lineRule="auto"/>
        <w:ind w:left="142"/>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The school is committed to the highest possible standards of openness, probity and accountability.  So we expect employees, and others we deal with, who have serious concerns about the school’s work to come forward and voice them.</w:t>
      </w:r>
    </w:p>
    <w:p w:rsidR="005A2516" w:rsidRPr="005A2516" w:rsidRDefault="005A2516" w:rsidP="005A2516">
      <w:pPr>
        <w:pStyle w:val="MainText"/>
        <w:spacing w:line="240" w:lineRule="auto"/>
        <w:ind w:left="142"/>
        <w:rPr>
          <w:rFonts w:ascii="Aller" w:hAnsi="Aller"/>
        </w:rPr>
      </w:pPr>
    </w:p>
    <w:p w:rsidR="005A2516" w:rsidRPr="005A2516" w:rsidRDefault="005A2516" w:rsidP="005A2516">
      <w:pPr>
        <w:pStyle w:val="MainText"/>
        <w:spacing w:line="240" w:lineRule="auto"/>
        <w:ind w:left="142" w:hanging="74"/>
        <w:rPr>
          <w:rFonts w:ascii="Aller" w:hAnsi="Aller"/>
        </w:rPr>
      </w:pPr>
      <w:r w:rsidRPr="005A2516">
        <w:rPr>
          <w:rFonts w:ascii="Aller" w:hAnsi="Aller"/>
        </w:rPr>
        <w:t xml:space="preserve">It is </w:t>
      </w:r>
      <w:r w:rsidR="007F376D" w:rsidRPr="005A2516">
        <w:rPr>
          <w:rFonts w:ascii="Aller" w:hAnsi="Aller"/>
        </w:rPr>
        <w:t>recognized</w:t>
      </w:r>
      <w:r w:rsidRPr="005A2516">
        <w:rPr>
          <w:rFonts w:ascii="Aller" w:hAnsi="Aller"/>
        </w:rPr>
        <w:t xml:space="preserve"> that most cases will have to proceed on a confidential basis.</w:t>
      </w:r>
    </w:p>
    <w:p w:rsidR="005A2516" w:rsidRPr="005A2516" w:rsidRDefault="005A2516" w:rsidP="005A2516">
      <w:pPr>
        <w:pStyle w:val="MainText"/>
        <w:spacing w:line="240" w:lineRule="auto"/>
        <w:ind w:left="142" w:firstLine="0"/>
        <w:rPr>
          <w:rFonts w:ascii="Aller" w:hAnsi="Aller"/>
        </w:rPr>
      </w:pPr>
    </w:p>
    <w:p w:rsidR="005A2516" w:rsidRPr="005A2516" w:rsidRDefault="005A2516" w:rsidP="005A2516">
      <w:pPr>
        <w:pStyle w:val="MainText"/>
        <w:spacing w:line="240" w:lineRule="auto"/>
        <w:ind w:left="0" w:firstLine="0"/>
        <w:rPr>
          <w:rFonts w:ascii="Aller" w:hAnsi="Aller"/>
          <w:b/>
        </w:rPr>
      </w:pPr>
      <w:r w:rsidRPr="005A2516">
        <w:rPr>
          <w:rFonts w:ascii="Aller" w:hAnsi="Aller"/>
          <w:b/>
        </w:rPr>
        <w:t xml:space="preserve">This policy document makes it clear that you can raise concerns without fear of </w:t>
      </w:r>
      <w:r w:rsidR="007F376D" w:rsidRPr="005A2516">
        <w:rPr>
          <w:rFonts w:ascii="Aller" w:hAnsi="Aller"/>
          <w:b/>
        </w:rPr>
        <w:t>victimization</w:t>
      </w:r>
      <w:r w:rsidRPr="005A2516">
        <w:rPr>
          <w:rFonts w:ascii="Aller" w:hAnsi="Aller"/>
          <w:b/>
        </w:rPr>
        <w:t>, subsequent discrimination or disadvantage. This Confidential Reporting Policy is intended to encourage and enable employees to raise serious concerns within a school rather than overlooking a problem or ‘blowing the whistle’ outside.  These rules are important but underlying the rules is the commitment of the school’s governing body that the school should have and encourage a culture of improvement and openness, and not control and blame.</w:t>
      </w:r>
    </w:p>
    <w:p w:rsidR="005A2516" w:rsidRPr="005A2516" w:rsidRDefault="005A2516" w:rsidP="005A2516">
      <w:pPr>
        <w:pStyle w:val="MainText"/>
        <w:spacing w:line="240" w:lineRule="auto"/>
        <w:ind w:left="142"/>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The policy applies to all employees, volunteers and those contractors working on school premises, for example, agency staff, builders and drivers.  It also covers suppliers and those providing services under a contract with the school in their own premises.</w:t>
      </w:r>
    </w:p>
    <w:p w:rsidR="005A2516" w:rsidRPr="005A2516" w:rsidRDefault="005A2516" w:rsidP="005A2516">
      <w:pPr>
        <w:pStyle w:val="MainText"/>
        <w:spacing w:line="240" w:lineRule="auto"/>
        <w:ind w:left="142" w:firstLine="0"/>
        <w:rPr>
          <w:rFonts w:ascii="Aller" w:hAnsi="Aller"/>
        </w:rPr>
      </w:pPr>
    </w:p>
    <w:p w:rsidR="005A2516" w:rsidRPr="005A2516" w:rsidRDefault="005A2516" w:rsidP="005A2516">
      <w:pPr>
        <w:pStyle w:val="MainText"/>
        <w:spacing w:line="240" w:lineRule="auto"/>
        <w:ind w:left="0" w:firstLine="0"/>
        <w:rPr>
          <w:rFonts w:ascii="Aller" w:hAnsi="Aller"/>
          <w:color w:val="FF0000"/>
        </w:rPr>
      </w:pPr>
      <w:r w:rsidRPr="005A2516">
        <w:rPr>
          <w:rFonts w:ascii="Aller" w:hAnsi="Aller"/>
          <w:color w:val="000000"/>
        </w:rPr>
        <w:t xml:space="preserve">These procedures do not stand-alone and are in addition to, for example, the Grievance Policy and other personnel procedures as well as the complaints and other relevant reporting procedures agreed by governors.  Where other procedures are activated simultaneously, a clear agreement will be reached between the responsible officer who is investigating the concern and the individual making the report about the separate procedures, with agreed </w:t>
      </w:r>
      <w:r w:rsidR="007F376D" w:rsidRPr="005A2516">
        <w:rPr>
          <w:rFonts w:ascii="Aller" w:hAnsi="Aller"/>
          <w:color w:val="000000"/>
        </w:rPr>
        <w:t>programmers</w:t>
      </w:r>
      <w:r w:rsidRPr="005A2516">
        <w:rPr>
          <w:rFonts w:ascii="Aller" w:hAnsi="Aller"/>
          <w:color w:val="000000"/>
        </w:rPr>
        <w:t xml:space="preserve"> for each and an agreement as to whether or not information can be shared for the purposes of each procedure.</w:t>
      </w:r>
    </w:p>
    <w:p w:rsidR="005A2516" w:rsidRPr="005A2516" w:rsidRDefault="005A2516" w:rsidP="005A2516">
      <w:pPr>
        <w:pStyle w:val="MainText"/>
        <w:spacing w:line="240" w:lineRule="auto"/>
        <w:ind w:left="142"/>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 xml:space="preserve">This policy has been discussed with the relevant trade unions and professional </w:t>
      </w:r>
      <w:r w:rsidR="007F376D" w:rsidRPr="005A2516">
        <w:rPr>
          <w:rFonts w:ascii="Aller" w:hAnsi="Aller"/>
        </w:rPr>
        <w:t>organizations</w:t>
      </w:r>
      <w:r w:rsidRPr="005A2516">
        <w:rPr>
          <w:rFonts w:ascii="Aller" w:hAnsi="Aller"/>
        </w:rPr>
        <w:t xml:space="preserve"> and has their support.</w:t>
      </w:r>
    </w:p>
    <w:p w:rsidR="005A2516" w:rsidRPr="005A2516" w:rsidRDefault="005A2516" w:rsidP="005A2516">
      <w:pPr>
        <w:pStyle w:val="MainText"/>
        <w:spacing w:line="240" w:lineRule="auto"/>
        <w:ind w:left="142"/>
        <w:rPr>
          <w:rFonts w:ascii="Aller" w:hAnsi="Aller"/>
          <w:b/>
        </w:rPr>
      </w:pPr>
    </w:p>
    <w:p w:rsidR="005A2516" w:rsidRPr="00E05DE4" w:rsidRDefault="005A2516" w:rsidP="005A2516">
      <w:pPr>
        <w:pStyle w:val="MainText"/>
        <w:spacing w:line="240" w:lineRule="auto"/>
        <w:ind w:left="0" w:firstLine="0"/>
        <w:rPr>
          <w:rFonts w:ascii="Aller" w:hAnsi="Aller"/>
          <w:b/>
        </w:rPr>
      </w:pPr>
      <w:r w:rsidRPr="00E05DE4">
        <w:rPr>
          <w:rFonts w:ascii="Aller" w:hAnsi="Aller"/>
          <w:b/>
        </w:rPr>
        <w:t>Aims and Scope of this Policy:</w:t>
      </w:r>
    </w:p>
    <w:p w:rsidR="005A2516" w:rsidRPr="005A2516" w:rsidRDefault="005A2516" w:rsidP="005A2516">
      <w:pPr>
        <w:pStyle w:val="MainText"/>
        <w:spacing w:line="240" w:lineRule="auto"/>
        <w:ind w:left="142" w:firstLine="0"/>
        <w:rPr>
          <w:rFonts w:ascii="Aller" w:hAnsi="Aller"/>
          <w:b/>
        </w:rPr>
      </w:pPr>
    </w:p>
    <w:p w:rsidR="005A2516" w:rsidRPr="005A2516" w:rsidRDefault="005A2516" w:rsidP="005A2516">
      <w:pPr>
        <w:pStyle w:val="MainText"/>
        <w:spacing w:line="240" w:lineRule="auto"/>
        <w:ind w:left="0" w:firstLine="0"/>
        <w:rPr>
          <w:rFonts w:ascii="Aller" w:hAnsi="Aller"/>
        </w:rPr>
      </w:pPr>
      <w:r w:rsidRPr="005A2516">
        <w:rPr>
          <w:rFonts w:ascii="Aller" w:hAnsi="Aller"/>
        </w:rPr>
        <w:t xml:space="preserve">There are existing procedures in place for you to lodge a grievance relating to your own employment.  The Confidential Reporting Policy is intended to cover major concerns that fall outside those procedures.  These include: </w:t>
      </w:r>
    </w:p>
    <w:p w:rsidR="005A2516" w:rsidRPr="005A2516" w:rsidRDefault="005A2516" w:rsidP="005A2516">
      <w:pPr>
        <w:pStyle w:val="MainText"/>
        <w:spacing w:line="240" w:lineRule="auto"/>
        <w:ind w:left="720" w:firstLine="0"/>
        <w:rPr>
          <w:rFonts w:ascii="Aller" w:hAnsi="Aller"/>
        </w:rPr>
      </w:pPr>
    </w:p>
    <w:p w:rsidR="00696FBC" w:rsidRDefault="00696FBC" w:rsidP="005A2516">
      <w:pPr>
        <w:pStyle w:val="bullet"/>
        <w:numPr>
          <w:ilvl w:val="0"/>
          <w:numId w:val="6"/>
        </w:numPr>
        <w:tabs>
          <w:tab w:val="num" w:pos="1154"/>
        </w:tabs>
        <w:spacing w:before="0" w:line="240" w:lineRule="auto"/>
        <w:ind w:left="1151" w:hanging="357"/>
        <w:rPr>
          <w:rFonts w:ascii="Aller" w:hAnsi="Aller"/>
        </w:rPr>
      </w:pPr>
      <w:r>
        <w:rPr>
          <w:rFonts w:ascii="Aller" w:hAnsi="Aller"/>
        </w:rPr>
        <w:t>safeguarding issues</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conduct which is a criminal offence or a breach of law</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disclosures related to miscarriages of justice</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health and safety risks, including risks to the public as well as other employees</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damage to the environment</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 xml:space="preserve">the </w:t>
      </w:r>
      <w:r w:rsidR="007F376D" w:rsidRPr="005A2516">
        <w:rPr>
          <w:rFonts w:ascii="Aller" w:hAnsi="Aller"/>
        </w:rPr>
        <w:t>unauthorized</w:t>
      </w:r>
      <w:r w:rsidRPr="005A2516">
        <w:rPr>
          <w:rFonts w:ascii="Aller" w:hAnsi="Aller"/>
        </w:rPr>
        <w:t xml:space="preserve"> use of public funds</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possible fraud and corruption</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 xml:space="preserve">sexual, physical or verbal </w:t>
      </w:r>
      <w:r w:rsidRPr="005A2516">
        <w:rPr>
          <w:rFonts w:ascii="Aller" w:hAnsi="Aller"/>
          <w:color w:val="000000"/>
        </w:rPr>
        <w:t>abuse</w:t>
      </w:r>
    </w:p>
    <w:p w:rsidR="005A2516" w:rsidRPr="005A2516" w:rsidRDefault="005A2516" w:rsidP="005A2516">
      <w:pPr>
        <w:pStyle w:val="bullet"/>
        <w:numPr>
          <w:ilvl w:val="0"/>
          <w:numId w:val="6"/>
        </w:numPr>
        <w:tabs>
          <w:tab w:val="num" w:pos="1154"/>
        </w:tabs>
        <w:spacing w:before="0" w:line="240" w:lineRule="auto"/>
        <w:ind w:left="1151" w:hanging="357"/>
        <w:rPr>
          <w:rFonts w:ascii="Aller" w:hAnsi="Aller"/>
        </w:rPr>
      </w:pPr>
      <w:r w:rsidRPr="005A2516">
        <w:rPr>
          <w:rFonts w:ascii="Aller" w:hAnsi="Aller"/>
        </w:rPr>
        <w:t>other unethical conduct.</w:t>
      </w:r>
    </w:p>
    <w:p w:rsidR="005A2516" w:rsidRPr="005A2516" w:rsidRDefault="005A2516" w:rsidP="005A2516">
      <w:pPr>
        <w:pStyle w:val="MainText"/>
        <w:spacing w:line="240" w:lineRule="auto"/>
        <w:ind w:left="1134"/>
        <w:rPr>
          <w:rFonts w:ascii="Aller" w:hAnsi="Aller"/>
        </w:rPr>
      </w:pPr>
    </w:p>
    <w:p w:rsidR="005A2516" w:rsidRDefault="005A2516" w:rsidP="005A2516">
      <w:pPr>
        <w:pStyle w:val="MainText"/>
        <w:spacing w:line="240" w:lineRule="auto"/>
        <w:ind w:left="0"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Thus, any serious concerns that you have about any aspect of service provision or the conduct of staff employed by the school or others acting on behalf of it can be reported under the Confidential Reporting Policy.  This may be about something that:</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bullet"/>
        <w:numPr>
          <w:ilvl w:val="0"/>
          <w:numId w:val="8"/>
        </w:numPr>
        <w:spacing w:before="0" w:line="240" w:lineRule="auto"/>
        <w:ind w:left="1134" w:hanging="283"/>
        <w:rPr>
          <w:rFonts w:ascii="Aller" w:hAnsi="Aller"/>
        </w:rPr>
      </w:pPr>
      <w:r w:rsidRPr="005A2516">
        <w:rPr>
          <w:rFonts w:ascii="Aller" w:hAnsi="Aller"/>
        </w:rPr>
        <w:t xml:space="preserve">makes you feel uncomfortable in terms of known standards, your experience or the standards you believe the school subscribes to </w:t>
      </w:r>
    </w:p>
    <w:p w:rsidR="005A2516" w:rsidRPr="005A2516" w:rsidRDefault="005A2516" w:rsidP="005A2516">
      <w:pPr>
        <w:pStyle w:val="bullet"/>
        <w:numPr>
          <w:ilvl w:val="0"/>
          <w:numId w:val="7"/>
        </w:numPr>
        <w:spacing w:before="0" w:line="240" w:lineRule="auto"/>
        <w:ind w:left="1134" w:hanging="283"/>
        <w:rPr>
          <w:rFonts w:ascii="Aller" w:hAnsi="Aller"/>
        </w:rPr>
      </w:pPr>
      <w:r w:rsidRPr="005A2516">
        <w:rPr>
          <w:rFonts w:ascii="Aller" w:hAnsi="Aller"/>
        </w:rPr>
        <w:t xml:space="preserve">is against the School’s Standing Orders and policies </w:t>
      </w:r>
    </w:p>
    <w:p w:rsidR="005A2516" w:rsidRPr="005A2516" w:rsidRDefault="007F376D" w:rsidP="005A2516">
      <w:pPr>
        <w:pStyle w:val="bullet"/>
        <w:numPr>
          <w:ilvl w:val="0"/>
          <w:numId w:val="5"/>
        </w:numPr>
        <w:tabs>
          <w:tab w:val="num" w:pos="1154"/>
        </w:tabs>
        <w:spacing w:before="0" w:line="240" w:lineRule="auto"/>
        <w:ind w:left="1134" w:hanging="283"/>
        <w:rPr>
          <w:rFonts w:ascii="Aller" w:hAnsi="Aller"/>
        </w:rPr>
      </w:pPr>
      <w:r w:rsidRPr="005A2516">
        <w:rPr>
          <w:rFonts w:ascii="Aller" w:hAnsi="Aller"/>
        </w:rPr>
        <w:lastRenderedPageBreak/>
        <w:t>Amounts</w:t>
      </w:r>
      <w:r w:rsidR="005A2516" w:rsidRPr="005A2516">
        <w:rPr>
          <w:rFonts w:ascii="Aller" w:hAnsi="Aller"/>
        </w:rPr>
        <w:t xml:space="preserve"> to improper conduct.</w:t>
      </w:r>
    </w:p>
    <w:p w:rsidR="005A2516" w:rsidRPr="005A2516" w:rsidRDefault="005A2516" w:rsidP="005A2516">
      <w:pPr>
        <w:pStyle w:val="bullet"/>
        <w:tabs>
          <w:tab w:val="num" w:pos="1154"/>
        </w:tabs>
        <w:spacing w:before="0" w:line="240" w:lineRule="auto"/>
        <w:rPr>
          <w:rFonts w:ascii="Aller" w:hAnsi="Aller"/>
        </w:rPr>
      </w:pPr>
    </w:p>
    <w:p w:rsidR="005A2516" w:rsidRPr="005A2516" w:rsidRDefault="005A2516" w:rsidP="005A2516">
      <w:pPr>
        <w:pStyle w:val="bullet"/>
        <w:tabs>
          <w:tab w:val="num" w:pos="1154"/>
        </w:tabs>
        <w:spacing w:before="0" w:line="240" w:lineRule="auto"/>
        <w:ind w:left="0" w:firstLine="0"/>
        <w:rPr>
          <w:rFonts w:ascii="Aller" w:hAnsi="Aller"/>
        </w:rPr>
      </w:pPr>
      <w:r w:rsidRPr="005A2516">
        <w:rPr>
          <w:rFonts w:ascii="Aller" w:hAnsi="Aller"/>
        </w:rPr>
        <w:t>You do not have to refer to the Confidential Reporting Policy to have an issue or complaint dealt with under the Policy.</w:t>
      </w:r>
    </w:p>
    <w:p w:rsidR="005A2516" w:rsidRPr="005A2516" w:rsidRDefault="005A2516" w:rsidP="005A2516">
      <w:pPr>
        <w:pStyle w:val="bullet"/>
        <w:tabs>
          <w:tab w:val="num" w:pos="1154"/>
        </w:tabs>
        <w:spacing w:before="0" w:line="240" w:lineRule="auto"/>
        <w:ind w:left="851" w:firstLine="0"/>
        <w:rPr>
          <w:rFonts w:ascii="Aller" w:hAnsi="Aller"/>
        </w:rPr>
      </w:pPr>
    </w:p>
    <w:p w:rsidR="005A2516" w:rsidRPr="005A2516" w:rsidRDefault="005A2516" w:rsidP="00E05DE4">
      <w:pPr>
        <w:pStyle w:val="MainText"/>
        <w:spacing w:line="240" w:lineRule="auto"/>
        <w:ind w:left="720" w:firstLine="0"/>
        <w:rPr>
          <w:rFonts w:ascii="Aller" w:hAnsi="Aller"/>
        </w:rPr>
      </w:pPr>
      <w:r w:rsidRPr="005A2516">
        <w:rPr>
          <w:rFonts w:ascii="Aller" w:hAnsi="Aller"/>
        </w:rPr>
        <w:t>This policy aims to:</w:t>
      </w:r>
    </w:p>
    <w:p w:rsidR="005A2516" w:rsidRPr="005A2516" w:rsidRDefault="005A2516" w:rsidP="005A2516">
      <w:pPr>
        <w:pStyle w:val="bullet"/>
        <w:numPr>
          <w:ilvl w:val="0"/>
          <w:numId w:val="4"/>
        </w:numPr>
        <w:tabs>
          <w:tab w:val="num" w:pos="1154"/>
        </w:tabs>
        <w:spacing w:before="0" w:line="240" w:lineRule="auto"/>
        <w:ind w:left="1151" w:hanging="357"/>
        <w:rPr>
          <w:rFonts w:ascii="Aller" w:hAnsi="Aller"/>
        </w:rPr>
      </w:pPr>
      <w:r w:rsidRPr="005A2516">
        <w:rPr>
          <w:rFonts w:ascii="Aller" w:hAnsi="Aller"/>
        </w:rPr>
        <w:t>encourage you to feel confident in raising serious concerns and to question and act upon concerns about practice</w:t>
      </w:r>
    </w:p>
    <w:p w:rsidR="005A2516" w:rsidRPr="005A2516" w:rsidRDefault="005A2516" w:rsidP="005A2516">
      <w:pPr>
        <w:pStyle w:val="bullet"/>
        <w:numPr>
          <w:ilvl w:val="0"/>
          <w:numId w:val="4"/>
        </w:numPr>
        <w:tabs>
          <w:tab w:val="num" w:pos="1154"/>
        </w:tabs>
        <w:spacing w:before="0" w:line="240" w:lineRule="auto"/>
        <w:ind w:left="1151" w:hanging="357"/>
        <w:rPr>
          <w:rFonts w:ascii="Aller" w:hAnsi="Aller"/>
        </w:rPr>
      </w:pPr>
      <w:r w:rsidRPr="005A2516">
        <w:rPr>
          <w:rFonts w:ascii="Aller" w:hAnsi="Aller"/>
        </w:rPr>
        <w:t>provide avenues for you to raise those concerns and receive feedback on any action taken</w:t>
      </w:r>
    </w:p>
    <w:p w:rsidR="005A2516" w:rsidRPr="005A2516" w:rsidRDefault="005A2516" w:rsidP="005A2516">
      <w:pPr>
        <w:pStyle w:val="bullet"/>
        <w:numPr>
          <w:ilvl w:val="0"/>
          <w:numId w:val="4"/>
        </w:numPr>
        <w:tabs>
          <w:tab w:val="num" w:pos="1154"/>
        </w:tabs>
        <w:spacing w:before="0" w:line="240" w:lineRule="auto"/>
        <w:ind w:left="1151" w:hanging="357"/>
        <w:rPr>
          <w:rFonts w:ascii="Aller" w:hAnsi="Aller"/>
        </w:rPr>
      </w:pPr>
      <w:r w:rsidRPr="005A2516">
        <w:rPr>
          <w:rFonts w:ascii="Aller" w:hAnsi="Aller"/>
        </w:rPr>
        <w:t>ensure that you receive a response to your concerns and that you are aware of how to pursue them if you are not satisfied</w:t>
      </w:r>
    </w:p>
    <w:p w:rsidR="005A2516" w:rsidRPr="005A2516" w:rsidRDefault="007F376D" w:rsidP="005A2516">
      <w:pPr>
        <w:pStyle w:val="bullet"/>
        <w:numPr>
          <w:ilvl w:val="0"/>
          <w:numId w:val="3"/>
        </w:numPr>
        <w:tabs>
          <w:tab w:val="num" w:pos="1154"/>
        </w:tabs>
        <w:spacing w:before="0" w:line="240" w:lineRule="auto"/>
        <w:ind w:left="1151" w:hanging="357"/>
        <w:rPr>
          <w:rFonts w:ascii="Aller" w:hAnsi="Aller"/>
        </w:rPr>
      </w:pPr>
      <w:r w:rsidRPr="005A2516">
        <w:rPr>
          <w:rFonts w:ascii="Aller" w:hAnsi="Aller"/>
        </w:rPr>
        <w:t>Reassure</w:t>
      </w:r>
      <w:r w:rsidR="005A2516" w:rsidRPr="005A2516">
        <w:rPr>
          <w:rFonts w:ascii="Aller" w:hAnsi="Aller"/>
        </w:rPr>
        <w:t xml:space="preserve"> you that you will be protected from possible reprisals or </w:t>
      </w:r>
      <w:r w:rsidRPr="005A2516">
        <w:rPr>
          <w:rFonts w:ascii="Aller" w:hAnsi="Aller"/>
        </w:rPr>
        <w:t>victimization</w:t>
      </w:r>
      <w:r w:rsidR="005A2516" w:rsidRPr="005A2516">
        <w:rPr>
          <w:rFonts w:ascii="Aller" w:hAnsi="Aller"/>
        </w:rPr>
        <w:t xml:space="preserve"> if you have a reasonable belief that you have made any disclosure in good faith.</w:t>
      </w:r>
    </w:p>
    <w:p w:rsidR="005A2516" w:rsidRPr="005A2516" w:rsidRDefault="005A2516" w:rsidP="005A2516">
      <w:pPr>
        <w:pStyle w:val="MainText"/>
        <w:spacing w:line="240" w:lineRule="auto"/>
        <w:ind w:left="720" w:hanging="720"/>
        <w:rPr>
          <w:rFonts w:ascii="Aller" w:hAnsi="Aller"/>
        </w:rPr>
      </w:pPr>
    </w:p>
    <w:p w:rsidR="005A2516" w:rsidRPr="00E05DE4" w:rsidRDefault="005A2516" w:rsidP="005A2516">
      <w:pPr>
        <w:pStyle w:val="MainText"/>
        <w:spacing w:line="240" w:lineRule="auto"/>
        <w:ind w:left="0" w:firstLine="0"/>
        <w:rPr>
          <w:rFonts w:ascii="Aller" w:hAnsi="Aller"/>
          <w:b/>
        </w:rPr>
      </w:pPr>
      <w:r w:rsidRPr="00E05DE4">
        <w:rPr>
          <w:rFonts w:ascii="Aller" w:hAnsi="Aller"/>
          <w:b/>
        </w:rPr>
        <w:t xml:space="preserve">Safeguards: Harassment or </w:t>
      </w:r>
      <w:r w:rsidR="007F376D" w:rsidRPr="00E05DE4">
        <w:rPr>
          <w:rFonts w:ascii="Aller" w:hAnsi="Aller"/>
          <w:b/>
        </w:rPr>
        <w:t>Victimization</w:t>
      </w:r>
      <w:r w:rsidRPr="00E05DE4">
        <w:rPr>
          <w:rFonts w:ascii="Aller" w:hAnsi="Aller"/>
          <w:b/>
        </w:rPr>
        <w:t>:</w:t>
      </w:r>
    </w:p>
    <w:p w:rsidR="005A2516" w:rsidRPr="005A2516" w:rsidRDefault="005A2516" w:rsidP="005A2516">
      <w:pPr>
        <w:pStyle w:val="MainText"/>
        <w:spacing w:line="240" w:lineRule="auto"/>
        <w:ind w:left="0" w:firstLine="0"/>
        <w:rPr>
          <w:rFonts w:ascii="Aller" w:hAnsi="Aller"/>
          <w:b/>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The governing body is committed to good practice and high standards, and wants to be supportive of employees.</w:t>
      </w:r>
    </w:p>
    <w:p w:rsidR="005A2516" w:rsidRPr="005A2516" w:rsidRDefault="005A2516" w:rsidP="005A2516">
      <w:pPr>
        <w:pStyle w:val="MainText"/>
        <w:spacing w:line="240" w:lineRule="auto"/>
        <w:ind w:left="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 xml:space="preserve">The governing body </w:t>
      </w:r>
      <w:r w:rsidR="007F376D" w:rsidRPr="005A2516">
        <w:rPr>
          <w:rFonts w:ascii="Aller" w:hAnsi="Aller"/>
        </w:rPr>
        <w:t>recognizes</w:t>
      </w:r>
      <w:r w:rsidRPr="005A2516">
        <w:rPr>
          <w:rFonts w:ascii="Aller" w:hAnsi="Aller"/>
        </w:rPr>
        <w:t xml:space="preserve"> that the decision to report a concern can be a difficult one to make.  If you believe what you are saying is true, you should have nothing to fear because you will be doing your duty to your employer and those for whom you are providing a service.</w:t>
      </w:r>
    </w:p>
    <w:p w:rsidR="005A2516" w:rsidRPr="005A2516" w:rsidRDefault="005A2516" w:rsidP="005A2516">
      <w:pPr>
        <w:pStyle w:val="MainText"/>
        <w:spacing w:line="240" w:lineRule="auto"/>
        <w:ind w:left="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 xml:space="preserve">The governing body will not tolerate any harassment or </w:t>
      </w:r>
      <w:r w:rsidR="007F376D" w:rsidRPr="005A2516">
        <w:rPr>
          <w:rFonts w:ascii="Aller" w:hAnsi="Aller"/>
        </w:rPr>
        <w:t>victimization</w:t>
      </w:r>
      <w:r w:rsidRPr="005A2516">
        <w:rPr>
          <w:rFonts w:ascii="Aller" w:hAnsi="Aller"/>
        </w:rPr>
        <w:t xml:space="preserve"> (including informal pressures) and will take appropriate action to protect you when you raise a concern in good faith.</w:t>
      </w:r>
    </w:p>
    <w:p w:rsidR="005A2516" w:rsidRPr="005A2516" w:rsidRDefault="005A2516" w:rsidP="005A2516">
      <w:pPr>
        <w:pStyle w:val="MainText"/>
        <w:spacing w:line="240" w:lineRule="auto"/>
        <w:ind w:left="0"/>
        <w:rPr>
          <w:rFonts w:ascii="Aller" w:hAnsi="Aller"/>
        </w:rPr>
      </w:pPr>
    </w:p>
    <w:p w:rsidR="005A2516" w:rsidRPr="005A2516" w:rsidRDefault="005A2516" w:rsidP="005A2516">
      <w:pPr>
        <w:pStyle w:val="MainText"/>
        <w:spacing w:line="240" w:lineRule="auto"/>
        <w:ind w:left="0" w:hanging="74"/>
        <w:rPr>
          <w:rFonts w:ascii="Aller" w:hAnsi="Aller"/>
          <w:b/>
        </w:rPr>
      </w:pPr>
      <w:r w:rsidRPr="005A2516">
        <w:rPr>
          <w:rFonts w:ascii="Aller" w:hAnsi="Aller"/>
        </w:rPr>
        <w:t>Any investigation into allegations of potential malpractice will not influence, or be influenced by, disciplinary or redundancy procedures that already affect you.</w:t>
      </w:r>
    </w:p>
    <w:p w:rsidR="005A2516" w:rsidRPr="005A2516" w:rsidRDefault="005A2516" w:rsidP="005A2516">
      <w:pPr>
        <w:pStyle w:val="MainText"/>
        <w:spacing w:line="240" w:lineRule="auto"/>
        <w:ind w:left="0"/>
        <w:rPr>
          <w:rFonts w:ascii="Aller" w:hAnsi="Aller"/>
        </w:rPr>
      </w:pPr>
    </w:p>
    <w:p w:rsidR="005A2516" w:rsidRPr="004A7976" w:rsidRDefault="005A2516" w:rsidP="005A2516">
      <w:pPr>
        <w:pStyle w:val="MainText"/>
        <w:spacing w:line="240" w:lineRule="auto"/>
        <w:ind w:left="0" w:firstLine="0"/>
        <w:rPr>
          <w:rFonts w:ascii="Aller" w:hAnsi="Aller"/>
          <w:b/>
        </w:rPr>
      </w:pPr>
      <w:r w:rsidRPr="004A7976">
        <w:rPr>
          <w:rFonts w:ascii="Aller" w:hAnsi="Aller"/>
          <w:b/>
        </w:rPr>
        <w:t>Confidentiality:</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All concerns will be treated in confidence and every effort will be made not to reveal your identity if you so wish.  At the appropriate time, however, you may need to come forward as a witness, or agree to your identity being disclosed, or the details of your concerns shared with others.</w:t>
      </w:r>
    </w:p>
    <w:p w:rsidR="005A2516" w:rsidRPr="005A2516" w:rsidRDefault="005A2516" w:rsidP="005A2516">
      <w:pPr>
        <w:pStyle w:val="MainText"/>
        <w:spacing w:line="240" w:lineRule="auto"/>
        <w:ind w:left="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This policy encourages you to put your name to your concerns whenever possible.</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In exercising this discretion the factors to be taken into account would include:</w:t>
      </w:r>
    </w:p>
    <w:p w:rsidR="005A2516" w:rsidRPr="005A2516" w:rsidRDefault="005A2516" w:rsidP="005A2516">
      <w:pPr>
        <w:pStyle w:val="bullet"/>
        <w:numPr>
          <w:ilvl w:val="0"/>
          <w:numId w:val="9"/>
        </w:numPr>
        <w:tabs>
          <w:tab w:val="clear" w:pos="360"/>
          <w:tab w:val="num" w:pos="1080"/>
          <w:tab w:val="num" w:pos="1154"/>
        </w:tabs>
        <w:spacing w:before="0" w:line="240" w:lineRule="auto"/>
        <w:ind w:left="1080"/>
        <w:rPr>
          <w:rFonts w:ascii="Aller" w:hAnsi="Aller"/>
        </w:rPr>
      </w:pPr>
      <w:r w:rsidRPr="005A2516">
        <w:rPr>
          <w:rFonts w:ascii="Aller" w:hAnsi="Aller"/>
        </w:rPr>
        <w:t>the seriousness of the issues raised</w:t>
      </w:r>
    </w:p>
    <w:p w:rsidR="005A2516" w:rsidRPr="005A2516" w:rsidRDefault="005A2516" w:rsidP="005A2516">
      <w:pPr>
        <w:pStyle w:val="bullet"/>
        <w:numPr>
          <w:ilvl w:val="0"/>
          <w:numId w:val="9"/>
        </w:numPr>
        <w:tabs>
          <w:tab w:val="clear" w:pos="360"/>
          <w:tab w:val="num" w:pos="1080"/>
          <w:tab w:val="num" w:pos="1154"/>
        </w:tabs>
        <w:spacing w:before="0" w:line="240" w:lineRule="auto"/>
        <w:ind w:left="1080"/>
        <w:rPr>
          <w:rFonts w:ascii="Aller" w:hAnsi="Aller"/>
        </w:rPr>
      </w:pPr>
      <w:r w:rsidRPr="005A2516">
        <w:rPr>
          <w:rFonts w:ascii="Aller" w:hAnsi="Aller"/>
        </w:rPr>
        <w:t>the credibility of the concern</w:t>
      </w:r>
    </w:p>
    <w:p w:rsidR="005A2516" w:rsidRPr="005A2516" w:rsidRDefault="007F376D" w:rsidP="005A2516">
      <w:pPr>
        <w:pStyle w:val="MainText"/>
        <w:numPr>
          <w:ilvl w:val="0"/>
          <w:numId w:val="9"/>
        </w:numPr>
        <w:tabs>
          <w:tab w:val="clear" w:pos="360"/>
          <w:tab w:val="num" w:pos="1080"/>
        </w:tabs>
        <w:spacing w:line="240" w:lineRule="auto"/>
        <w:ind w:left="1080"/>
        <w:rPr>
          <w:rFonts w:ascii="Aller" w:hAnsi="Aller"/>
        </w:rPr>
      </w:pPr>
      <w:r w:rsidRPr="005A2516">
        <w:rPr>
          <w:rFonts w:ascii="Aller" w:hAnsi="Aller"/>
        </w:rPr>
        <w:t>The</w:t>
      </w:r>
      <w:r w:rsidR="005A2516" w:rsidRPr="005A2516">
        <w:rPr>
          <w:rFonts w:ascii="Aller" w:hAnsi="Aller"/>
        </w:rPr>
        <w:t xml:space="preserve"> likelihood of confirming the allegation from attributable sources.</w:t>
      </w:r>
    </w:p>
    <w:p w:rsidR="005A2516" w:rsidRDefault="005A2516" w:rsidP="005A2516">
      <w:pPr>
        <w:pStyle w:val="MainText"/>
        <w:spacing w:line="240" w:lineRule="auto"/>
        <w:ind w:left="0" w:firstLine="0"/>
        <w:rPr>
          <w:rFonts w:ascii="Aller" w:hAnsi="Aller"/>
        </w:rPr>
      </w:pPr>
    </w:p>
    <w:p w:rsidR="004A7976" w:rsidRDefault="004A7976" w:rsidP="005A2516">
      <w:pPr>
        <w:pStyle w:val="MainText"/>
        <w:spacing w:line="240" w:lineRule="auto"/>
        <w:ind w:left="0" w:firstLine="0"/>
        <w:rPr>
          <w:rFonts w:ascii="Aller" w:hAnsi="Aller"/>
        </w:rPr>
      </w:pPr>
    </w:p>
    <w:p w:rsidR="005A2516" w:rsidRPr="004A7976" w:rsidRDefault="005A2516" w:rsidP="005A2516">
      <w:pPr>
        <w:pStyle w:val="MainText"/>
        <w:spacing w:line="240" w:lineRule="auto"/>
        <w:ind w:left="0" w:firstLine="0"/>
        <w:rPr>
          <w:rFonts w:ascii="Aller" w:hAnsi="Aller"/>
          <w:b/>
        </w:rPr>
      </w:pPr>
      <w:r w:rsidRPr="004A7976">
        <w:rPr>
          <w:rFonts w:ascii="Aller" w:hAnsi="Aller"/>
          <w:b/>
        </w:rPr>
        <w:t>Untrue Allegations:</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If you express a concern in good faith, but it is not confirmed by the investigation, no action will be taken against you.</w:t>
      </w:r>
    </w:p>
    <w:p w:rsidR="005A2516" w:rsidRPr="005A2516" w:rsidRDefault="005A2516" w:rsidP="005A2516">
      <w:pPr>
        <w:pStyle w:val="MainText"/>
        <w:spacing w:line="240" w:lineRule="auto"/>
        <w:ind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If, however, you make an allegation frivolously, maliciously or for personal gain, disciplinary action may be taken against you.</w:t>
      </w:r>
    </w:p>
    <w:p w:rsidR="005A2516" w:rsidRPr="005A2516" w:rsidRDefault="005A2516" w:rsidP="005A2516">
      <w:pPr>
        <w:pStyle w:val="MainText"/>
        <w:spacing w:line="240" w:lineRule="auto"/>
        <w:ind w:left="0" w:firstLine="0"/>
        <w:rPr>
          <w:rFonts w:ascii="Aller" w:hAnsi="Aller"/>
        </w:rPr>
      </w:pPr>
    </w:p>
    <w:p w:rsidR="005A2516" w:rsidRPr="004A7976" w:rsidRDefault="005A2516" w:rsidP="005A2516">
      <w:pPr>
        <w:pStyle w:val="MainText"/>
        <w:spacing w:line="240" w:lineRule="auto"/>
        <w:ind w:left="0" w:firstLine="0"/>
        <w:rPr>
          <w:rFonts w:ascii="Aller" w:hAnsi="Aller"/>
          <w:b/>
        </w:rPr>
      </w:pPr>
      <w:r w:rsidRPr="004A7976">
        <w:rPr>
          <w:rFonts w:ascii="Aller" w:hAnsi="Aller"/>
          <w:b/>
        </w:rPr>
        <w:t xml:space="preserve">How to Raise </w:t>
      </w:r>
      <w:r w:rsidR="004A7976" w:rsidRPr="004A7976">
        <w:rPr>
          <w:rFonts w:ascii="Aller" w:hAnsi="Aller"/>
          <w:b/>
        </w:rPr>
        <w:t>a</w:t>
      </w:r>
      <w:r w:rsidRPr="004A7976">
        <w:rPr>
          <w:rFonts w:ascii="Aller" w:hAnsi="Aller"/>
          <w:b/>
        </w:rPr>
        <w:t xml:space="preserve"> Concern:</w:t>
      </w:r>
    </w:p>
    <w:p w:rsidR="005A2516" w:rsidRPr="005A2516" w:rsidRDefault="005A2516" w:rsidP="005A2516">
      <w:pPr>
        <w:pStyle w:val="MainText"/>
        <w:spacing w:line="240" w:lineRule="auto"/>
        <w:ind w:left="0" w:firstLine="0"/>
        <w:rPr>
          <w:rFonts w:ascii="Aller" w:hAnsi="Aller"/>
          <w:b/>
        </w:rPr>
      </w:pPr>
    </w:p>
    <w:p w:rsidR="005A2516" w:rsidRPr="005A2516" w:rsidRDefault="005A2516" w:rsidP="005A2516">
      <w:pPr>
        <w:pStyle w:val="MainText"/>
        <w:spacing w:line="240" w:lineRule="auto"/>
        <w:ind w:left="0" w:firstLine="0"/>
        <w:rPr>
          <w:rFonts w:ascii="Aller" w:hAnsi="Aller"/>
          <w:color w:val="000000"/>
        </w:rPr>
      </w:pPr>
      <w:r w:rsidRPr="005A2516">
        <w:rPr>
          <w:rFonts w:ascii="Aller" w:hAnsi="Aller"/>
        </w:rPr>
        <w:lastRenderedPageBreak/>
        <w:t xml:space="preserve">As a first step, you should normally raise concerns with your immediate manager or their senior manager.  You may also feel able to approach a member of the governing body.  This depends, however, on the seriousness and sensitivity of the issues involved and who is suspected of the misconduct.  If you believe </w:t>
      </w:r>
      <w:r w:rsidRPr="005A2516">
        <w:rPr>
          <w:rFonts w:ascii="Aller" w:hAnsi="Aller"/>
          <w:color w:val="000000"/>
        </w:rPr>
        <w:t>that senior managers are involved</w:t>
      </w:r>
      <w:r w:rsidRPr="005A2516">
        <w:rPr>
          <w:rFonts w:ascii="Aller" w:hAnsi="Aller"/>
        </w:rPr>
        <w:t xml:space="preserve"> you should contact the Chair of governors.  If this does not allay your concerns you can contact someone outside your school, </w:t>
      </w:r>
      <w:r w:rsidRPr="005A2516">
        <w:rPr>
          <w:rFonts w:ascii="Aller" w:hAnsi="Aller"/>
          <w:color w:val="000000"/>
        </w:rPr>
        <w:t>or use the Anti-Fraud Hotline.</w:t>
      </w:r>
    </w:p>
    <w:p w:rsidR="005A2516" w:rsidRPr="005A2516" w:rsidRDefault="005A2516" w:rsidP="005A2516">
      <w:pPr>
        <w:pStyle w:val="MainText"/>
        <w:spacing w:line="240" w:lineRule="auto"/>
        <w:ind w:firstLine="0"/>
        <w:rPr>
          <w:rFonts w:ascii="Aller" w:hAnsi="Aller"/>
        </w:rPr>
      </w:pPr>
      <w:r w:rsidRPr="005A2516">
        <w:rPr>
          <w:rFonts w:ascii="Aller" w:hAnsi="Aller"/>
          <w:color w:val="000000"/>
        </w:rPr>
        <w:t xml:space="preserve"> </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MainText"/>
        <w:spacing w:line="240" w:lineRule="auto"/>
        <w:ind w:left="0" w:firstLine="0"/>
        <w:rPr>
          <w:rFonts w:ascii="Aller" w:hAnsi="Aller"/>
        </w:rPr>
      </w:pPr>
      <w:r w:rsidRPr="005A2516">
        <w:rPr>
          <w:rFonts w:ascii="Aller" w:hAnsi="Aller"/>
        </w:rPr>
        <w:t>Within ten working days of a concern being raised with the person dealing with your issue they:</w:t>
      </w:r>
    </w:p>
    <w:p w:rsidR="005A2516" w:rsidRPr="005A2516" w:rsidRDefault="005A2516" w:rsidP="005A2516">
      <w:pPr>
        <w:pStyle w:val="MainText"/>
        <w:spacing w:line="240" w:lineRule="auto"/>
        <w:ind w:left="0" w:firstLine="0"/>
        <w:rPr>
          <w:rFonts w:ascii="Aller" w:hAnsi="Aller"/>
        </w:rPr>
      </w:pPr>
    </w:p>
    <w:p w:rsidR="005A2516" w:rsidRPr="005A2516" w:rsidRDefault="005A2516" w:rsidP="004A7976">
      <w:pPr>
        <w:pStyle w:val="MainText"/>
        <w:numPr>
          <w:ilvl w:val="0"/>
          <w:numId w:val="12"/>
        </w:numPr>
        <w:tabs>
          <w:tab w:val="left" w:pos="1080"/>
        </w:tabs>
        <w:spacing w:line="240" w:lineRule="auto"/>
        <w:rPr>
          <w:rFonts w:ascii="Aller" w:hAnsi="Aller"/>
        </w:rPr>
      </w:pPr>
      <w:r w:rsidRPr="005A2516">
        <w:rPr>
          <w:rFonts w:ascii="Aller" w:hAnsi="Aller"/>
        </w:rPr>
        <w:t>will write to you</w:t>
      </w:r>
    </w:p>
    <w:p w:rsidR="005A2516" w:rsidRPr="005A2516" w:rsidRDefault="005A2516" w:rsidP="005A2516">
      <w:pPr>
        <w:pStyle w:val="bullet"/>
        <w:numPr>
          <w:ilvl w:val="0"/>
          <w:numId w:val="2"/>
        </w:numPr>
        <w:spacing w:before="0" w:line="240" w:lineRule="auto"/>
        <w:ind w:left="1440"/>
        <w:rPr>
          <w:rFonts w:ascii="Aller" w:hAnsi="Aller"/>
        </w:rPr>
      </w:pPr>
      <w:r w:rsidRPr="005A2516">
        <w:rPr>
          <w:rFonts w:ascii="Aller" w:hAnsi="Aller"/>
        </w:rPr>
        <w:t>acknowledging that the concern has been received;</w:t>
      </w:r>
    </w:p>
    <w:p w:rsidR="005A2516" w:rsidRPr="005A2516" w:rsidRDefault="005A2516" w:rsidP="005A2516">
      <w:pPr>
        <w:pStyle w:val="bullet"/>
        <w:numPr>
          <w:ilvl w:val="0"/>
          <w:numId w:val="2"/>
        </w:numPr>
        <w:spacing w:before="0" w:line="240" w:lineRule="auto"/>
        <w:ind w:left="1440"/>
        <w:rPr>
          <w:rFonts w:ascii="Aller" w:hAnsi="Aller"/>
        </w:rPr>
      </w:pPr>
      <w:r w:rsidRPr="005A2516">
        <w:rPr>
          <w:rFonts w:ascii="Aller" w:hAnsi="Aller"/>
        </w:rPr>
        <w:t>indicating how we propose to deal with the matter;</w:t>
      </w:r>
    </w:p>
    <w:p w:rsidR="005A2516" w:rsidRPr="005A2516" w:rsidRDefault="005A2516" w:rsidP="005A2516">
      <w:pPr>
        <w:pStyle w:val="bullet"/>
        <w:numPr>
          <w:ilvl w:val="0"/>
          <w:numId w:val="2"/>
        </w:numPr>
        <w:spacing w:before="0" w:line="240" w:lineRule="auto"/>
        <w:ind w:left="1440"/>
        <w:rPr>
          <w:rFonts w:ascii="Aller" w:hAnsi="Aller"/>
        </w:rPr>
      </w:pPr>
      <w:r w:rsidRPr="005A2516">
        <w:rPr>
          <w:rFonts w:ascii="Aller" w:hAnsi="Aller"/>
        </w:rPr>
        <w:t>giving an estimate of how long it will take to provide a final response;</w:t>
      </w:r>
    </w:p>
    <w:p w:rsidR="005A2516" w:rsidRPr="005A2516" w:rsidRDefault="005A2516" w:rsidP="005A2516">
      <w:pPr>
        <w:pStyle w:val="bullet"/>
        <w:numPr>
          <w:ilvl w:val="0"/>
          <w:numId w:val="2"/>
        </w:numPr>
        <w:spacing w:before="0" w:line="240" w:lineRule="auto"/>
        <w:ind w:left="1440"/>
        <w:rPr>
          <w:rFonts w:ascii="Aller" w:hAnsi="Aller"/>
        </w:rPr>
      </w:pPr>
      <w:r w:rsidRPr="005A2516">
        <w:rPr>
          <w:rFonts w:ascii="Aller" w:hAnsi="Aller"/>
        </w:rPr>
        <w:t>telling you whether any initial enquiries have been made;</w:t>
      </w:r>
    </w:p>
    <w:p w:rsidR="005A2516" w:rsidRPr="005A2516" w:rsidRDefault="005A2516" w:rsidP="005A2516">
      <w:pPr>
        <w:pStyle w:val="bullet"/>
        <w:keepLines w:val="0"/>
        <w:numPr>
          <w:ilvl w:val="0"/>
          <w:numId w:val="2"/>
        </w:numPr>
        <w:spacing w:before="0" w:line="240" w:lineRule="auto"/>
        <w:ind w:left="1440"/>
        <w:rPr>
          <w:rFonts w:ascii="Aller" w:hAnsi="Aller"/>
        </w:rPr>
      </w:pPr>
      <w:r w:rsidRPr="005A2516">
        <w:rPr>
          <w:rFonts w:ascii="Aller" w:hAnsi="Aller"/>
        </w:rPr>
        <w:t>supplying you with information on staff support mechanisms; and</w:t>
      </w:r>
    </w:p>
    <w:p w:rsidR="005A2516" w:rsidRPr="005A2516" w:rsidRDefault="007F376D" w:rsidP="005A2516">
      <w:pPr>
        <w:pStyle w:val="bullet"/>
        <w:keepLines w:val="0"/>
        <w:numPr>
          <w:ilvl w:val="0"/>
          <w:numId w:val="2"/>
        </w:numPr>
        <w:spacing w:before="0" w:line="240" w:lineRule="auto"/>
        <w:ind w:left="1440"/>
        <w:rPr>
          <w:rFonts w:ascii="Aller" w:hAnsi="Aller"/>
        </w:rPr>
      </w:pPr>
      <w:r w:rsidRPr="005A2516">
        <w:rPr>
          <w:rFonts w:ascii="Aller" w:hAnsi="Aller"/>
        </w:rPr>
        <w:t>Telling</w:t>
      </w:r>
      <w:r w:rsidR="005A2516" w:rsidRPr="005A2516">
        <w:rPr>
          <w:rFonts w:ascii="Aller" w:hAnsi="Aller"/>
        </w:rPr>
        <w:t xml:space="preserve"> you whether further investigations will take place and if not, why not.</w:t>
      </w:r>
    </w:p>
    <w:p w:rsidR="005A2516" w:rsidRPr="005A2516" w:rsidRDefault="005A2516" w:rsidP="005A2516">
      <w:pPr>
        <w:pStyle w:val="MainText"/>
        <w:spacing w:line="240" w:lineRule="auto"/>
        <w:rPr>
          <w:rFonts w:ascii="Aller" w:hAnsi="Aller"/>
        </w:rPr>
      </w:pPr>
    </w:p>
    <w:p w:rsidR="005A2516" w:rsidRPr="005A2516" w:rsidRDefault="005A2516" w:rsidP="005A2516">
      <w:pPr>
        <w:pStyle w:val="MainText"/>
        <w:spacing w:line="240" w:lineRule="auto"/>
        <w:ind w:left="720" w:firstLine="0"/>
        <w:rPr>
          <w:rFonts w:ascii="Aller" w:hAnsi="Aller"/>
          <w:b/>
        </w:rPr>
      </w:pPr>
    </w:p>
    <w:p w:rsidR="005A2516" w:rsidRPr="005A2516" w:rsidRDefault="005A2516" w:rsidP="005A2516">
      <w:pPr>
        <w:pStyle w:val="MainText"/>
        <w:spacing w:line="240" w:lineRule="auto"/>
        <w:ind w:left="0" w:firstLine="0"/>
        <w:rPr>
          <w:rFonts w:ascii="Aller" w:hAnsi="Aller"/>
          <w:b/>
        </w:rPr>
      </w:pPr>
      <w:r w:rsidRPr="005A2516">
        <w:rPr>
          <w:rFonts w:ascii="Aller" w:hAnsi="Aller"/>
          <w:b/>
        </w:rPr>
        <w:t>How the Matter Can Be Taken Further:</w:t>
      </w:r>
    </w:p>
    <w:p w:rsidR="005A2516" w:rsidRPr="005A2516" w:rsidRDefault="005A2516" w:rsidP="005A2516">
      <w:pPr>
        <w:pStyle w:val="MainText"/>
        <w:spacing w:line="240" w:lineRule="auto"/>
        <w:ind w:left="0" w:firstLine="0"/>
        <w:rPr>
          <w:rFonts w:ascii="Aller" w:hAnsi="Aller"/>
          <w:b/>
        </w:rPr>
      </w:pPr>
    </w:p>
    <w:p w:rsidR="005A2516" w:rsidRPr="005A2516" w:rsidRDefault="005A2516" w:rsidP="005A2516">
      <w:pPr>
        <w:pStyle w:val="MainText"/>
        <w:spacing w:line="240" w:lineRule="auto"/>
        <w:ind w:left="0" w:firstLine="0"/>
        <w:rPr>
          <w:rFonts w:ascii="Aller" w:hAnsi="Aller"/>
        </w:rPr>
      </w:pPr>
      <w:r w:rsidRPr="005A2516">
        <w:rPr>
          <w:rFonts w:ascii="Aller" w:hAnsi="Aller"/>
        </w:rPr>
        <w:t>This policy is intended to provide you with an avenue within the school to raise concerns.  However, the following are possible contact points:</w:t>
      </w:r>
    </w:p>
    <w:p w:rsidR="005A2516" w:rsidRPr="005A2516" w:rsidRDefault="005A2516" w:rsidP="005A2516">
      <w:pPr>
        <w:pStyle w:val="MainText"/>
        <w:spacing w:line="240" w:lineRule="auto"/>
        <w:ind w:left="0" w:firstLine="0"/>
        <w:rPr>
          <w:rFonts w:ascii="Aller" w:hAnsi="Aller"/>
        </w:rPr>
      </w:pPr>
    </w:p>
    <w:p w:rsidR="005A2516" w:rsidRPr="005A2516" w:rsidRDefault="005A2516" w:rsidP="005A2516">
      <w:pPr>
        <w:pStyle w:val="bullet"/>
        <w:keepLines w:val="0"/>
        <w:numPr>
          <w:ilvl w:val="0"/>
          <w:numId w:val="1"/>
        </w:numPr>
        <w:spacing w:before="0" w:line="240" w:lineRule="auto"/>
        <w:ind w:left="1151" w:hanging="357"/>
        <w:rPr>
          <w:rFonts w:ascii="Aller" w:hAnsi="Aller"/>
        </w:rPr>
      </w:pPr>
      <w:r w:rsidRPr="005A2516">
        <w:rPr>
          <w:rFonts w:ascii="Aller" w:hAnsi="Aller"/>
        </w:rPr>
        <w:t>the external auditor;</w:t>
      </w:r>
    </w:p>
    <w:p w:rsidR="005A2516" w:rsidRPr="005A2516" w:rsidRDefault="005A2516" w:rsidP="005A2516">
      <w:pPr>
        <w:pStyle w:val="bullet"/>
        <w:keepLines w:val="0"/>
        <w:numPr>
          <w:ilvl w:val="0"/>
          <w:numId w:val="1"/>
        </w:numPr>
        <w:spacing w:before="0" w:line="240" w:lineRule="auto"/>
        <w:ind w:left="1151" w:hanging="357"/>
        <w:rPr>
          <w:rFonts w:ascii="Aller" w:hAnsi="Aller"/>
        </w:rPr>
      </w:pPr>
      <w:r w:rsidRPr="005A2516">
        <w:rPr>
          <w:rFonts w:ascii="Aller" w:hAnsi="Aller"/>
        </w:rPr>
        <w:t>your trade union;</w:t>
      </w:r>
    </w:p>
    <w:p w:rsidR="005A2516" w:rsidRPr="005A2516" w:rsidRDefault="005A2516" w:rsidP="005A2516">
      <w:pPr>
        <w:pStyle w:val="bullet"/>
        <w:keepLines w:val="0"/>
        <w:numPr>
          <w:ilvl w:val="0"/>
          <w:numId w:val="1"/>
        </w:numPr>
        <w:spacing w:before="0" w:line="240" w:lineRule="auto"/>
        <w:ind w:left="1151" w:hanging="357"/>
        <w:rPr>
          <w:rFonts w:ascii="Aller" w:hAnsi="Aller"/>
        </w:rPr>
      </w:pPr>
      <w:r w:rsidRPr="005A2516">
        <w:rPr>
          <w:rFonts w:ascii="Aller" w:hAnsi="Aller"/>
        </w:rPr>
        <w:t>your local Citizens’ Advice Bureau;</w:t>
      </w:r>
    </w:p>
    <w:p w:rsidR="005A2516" w:rsidRPr="005A2516" w:rsidRDefault="005A2516" w:rsidP="005A2516">
      <w:pPr>
        <w:pStyle w:val="bullet"/>
        <w:keepLines w:val="0"/>
        <w:numPr>
          <w:ilvl w:val="0"/>
          <w:numId w:val="1"/>
        </w:numPr>
        <w:spacing w:before="0" w:line="240" w:lineRule="auto"/>
        <w:ind w:left="1151" w:hanging="357"/>
        <w:rPr>
          <w:rFonts w:ascii="Aller" w:hAnsi="Aller"/>
        </w:rPr>
      </w:pPr>
      <w:r w:rsidRPr="005A2516">
        <w:rPr>
          <w:rFonts w:ascii="Aller" w:hAnsi="Aller"/>
        </w:rPr>
        <w:t xml:space="preserve">relevant professional bodies or regulatory </w:t>
      </w:r>
      <w:r w:rsidR="007F376D" w:rsidRPr="005A2516">
        <w:rPr>
          <w:rFonts w:ascii="Aller" w:hAnsi="Aller"/>
        </w:rPr>
        <w:t>organizations</w:t>
      </w:r>
      <w:r w:rsidRPr="005A2516">
        <w:rPr>
          <w:rFonts w:ascii="Aller" w:hAnsi="Aller"/>
        </w:rPr>
        <w:t>;</w:t>
      </w:r>
    </w:p>
    <w:p w:rsidR="005A2516" w:rsidRPr="005A2516" w:rsidRDefault="005A2516" w:rsidP="005A2516">
      <w:pPr>
        <w:pStyle w:val="bullet"/>
        <w:keepLines w:val="0"/>
        <w:numPr>
          <w:ilvl w:val="0"/>
          <w:numId w:val="1"/>
        </w:numPr>
        <w:spacing w:before="0" w:line="240" w:lineRule="auto"/>
        <w:ind w:left="1151" w:hanging="357"/>
        <w:rPr>
          <w:rFonts w:ascii="Aller" w:hAnsi="Aller"/>
        </w:rPr>
      </w:pPr>
      <w:r w:rsidRPr="005A2516">
        <w:rPr>
          <w:rFonts w:ascii="Aller" w:hAnsi="Aller"/>
        </w:rPr>
        <w:t xml:space="preserve">a relevant voluntary </w:t>
      </w:r>
      <w:r w:rsidR="007F376D" w:rsidRPr="005A2516">
        <w:rPr>
          <w:rFonts w:ascii="Aller" w:hAnsi="Aller"/>
        </w:rPr>
        <w:t>organization</w:t>
      </w:r>
      <w:r w:rsidRPr="005A2516">
        <w:rPr>
          <w:rFonts w:ascii="Aller" w:hAnsi="Aller"/>
        </w:rPr>
        <w:t>;</w:t>
      </w:r>
    </w:p>
    <w:p w:rsidR="005A2516" w:rsidRPr="005A2516" w:rsidRDefault="005A2516" w:rsidP="005A2516">
      <w:pPr>
        <w:pStyle w:val="MainText"/>
        <w:numPr>
          <w:ilvl w:val="0"/>
          <w:numId w:val="1"/>
        </w:numPr>
        <w:spacing w:line="240" w:lineRule="auto"/>
        <w:ind w:left="1151" w:hanging="357"/>
        <w:rPr>
          <w:rFonts w:ascii="Aller" w:hAnsi="Aller"/>
        </w:rPr>
      </w:pPr>
      <w:r w:rsidRPr="005A2516">
        <w:rPr>
          <w:rFonts w:ascii="Aller" w:hAnsi="Aller"/>
        </w:rPr>
        <w:t>the police; and</w:t>
      </w:r>
    </w:p>
    <w:p w:rsidR="005A2516" w:rsidRPr="005A2516" w:rsidRDefault="007F376D" w:rsidP="005A2516">
      <w:pPr>
        <w:pStyle w:val="MainText"/>
        <w:numPr>
          <w:ilvl w:val="0"/>
          <w:numId w:val="1"/>
        </w:numPr>
        <w:spacing w:line="240" w:lineRule="auto"/>
        <w:ind w:left="1151" w:hanging="357"/>
        <w:rPr>
          <w:rFonts w:ascii="Aller" w:hAnsi="Aller"/>
        </w:rPr>
      </w:pPr>
      <w:r w:rsidRPr="005A2516">
        <w:rPr>
          <w:rFonts w:ascii="Aller" w:hAnsi="Aller"/>
        </w:rPr>
        <w:t>The</w:t>
      </w:r>
      <w:r w:rsidR="005A2516" w:rsidRPr="005A2516">
        <w:rPr>
          <w:rFonts w:ascii="Aller" w:hAnsi="Aller"/>
        </w:rPr>
        <w:t xml:space="preserve"> local </w:t>
      </w:r>
      <w:r w:rsidR="00E05DE4">
        <w:rPr>
          <w:rFonts w:ascii="Aller" w:hAnsi="Aller"/>
        </w:rPr>
        <w:t>Ward</w:t>
      </w:r>
      <w:r w:rsidR="005A2516" w:rsidRPr="005A2516">
        <w:rPr>
          <w:rFonts w:ascii="Aller" w:hAnsi="Aller"/>
        </w:rPr>
        <w:t xml:space="preserve"> </w:t>
      </w:r>
      <w:r w:rsidRPr="005A2516">
        <w:rPr>
          <w:rFonts w:ascii="Aller" w:hAnsi="Aller"/>
        </w:rPr>
        <w:t>Councilor</w:t>
      </w:r>
      <w:r w:rsidR="005A2516" w:rsidRPr="005A2516">
        <w:rPr>
          <w:rFonts w:ascii="Aller" w:hAnsi="Aller"/>
        </w:rPr>
        <w:t xml:space="preserve"> (where appropriate).</w:t>
      </w:r>
    </w:p>
    <w:p w:rsidR="00D62E5F" w:rsidRPr="00D62E5F" w:rsidRDefault="00D62E5F" w:rsidP="00D62E5F">
      <w:pPr>
        <w:tabs>
          <w:tab w:val="left" w:pos="11199"/>
        </w:tabs>
        <w:ind w:right="851"/>
        <w:rPr>
          <w:rFonts w:ascii="Aller" w:hAnsi="Aller"/>
          <w:sz w:val="28"/>
          <w:lang w:val="en-GB"/>
        </w:rPr>
      </w:pPr>
    </w:p>
    <w:sectPr w:rsidR="00D62E5F" w:rsidRPr="00D62E5F" w:rsidSect="00D62E5F">
      <w:headerReference w:type="default" r:id="rId9"/>
      <w:footerReference w:type="default" r:id="rId10"/>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D8" w:rsidRDefault="00BE3DD8" w:rsidP="00A334CC">
      <w:r>
        <w:separator/>
      </w:r>
    </w:p>
  </w:endnote>
  <w:endnote w:type="continuationSeparator" w:id="0">
    <w:p w:rsidR="00BE3DD8" w:rsidRDefault="00BE3DD8"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0931"/>
      <w:docPartObj>
        <w:docPartGallery w:val="Page Numbers (Bottom of Page)"/>
        <w:docPartUnique/>
      </w:docPartObj>
    </w:sdtPr>
    <w:sdtEndPr>
      <w:rPr>
        <w:noProof/>
      </w:rPr>
    </w:sdtEndPr>
    <w:sdtContent>
      <w:p w:rsidR="00BE3DD8" w:rsidRDefault="00BE3DD8">
        <w:pPr>
          <w:pStyle w:val="Footer"/>
          <w:jc w:val="right"/>
        </w:pPr>
        <w:r>
          <w:fldChar w:fldCharType="begin"/>
        </w:r>
        <w:r>
          <w:instrText xml:space="preserve"> PAGE   \* MERGEFORMAT </w:instrText>
        </w:r>
        <w:r>
          <w:fldChar w:fldCharType="separate"/>
        </w:r>
        <w:r w:rsidR="0032593B">
          <w:rPr>
            <w:noProof/>
          </w:rPr>
          <w:t>2</w:t>
        </w:r>
        <w:r>
          <w:rPr>
            <w:noProof/>
          </w:rPr>
          <w:fldChar w:fldCharType="end"/>
        </w:r>
      </w:p>
    </w:sdtContent>
  </w:sdt>
  <w:p w:rsidR="00BE3DD8" w:rsidRPr="00144E7F" w:rsidRDefault="00BE3DD8">
    <w:pPr>
      <w:pStyle w:val="Footer"/>
      <w:rPr>
        <w:sz w:val="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D8" w:rsidRDefault="00BE3DD8" w:rsidP="00A334CC">
      <w:r>
        <w:separator/>
      </w:r>
    </w:p>
  </w:footnote>
  <w:footnote w:type="continuationSeparator" w:id="0">
    <w:p w:rsidR="00BE3DD8" w:rsidRDefault="00BE3DD8"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D8" w:rsidRPr="00144E7F" w:rsidRDefault="00BE3DD8">
    <w:pPr>
      <w:pStyle w:val="Header"/>
      <w:rPr>
        <w:sz w:val="2"/>
      </w:rPr>
    </w:pPr>
    <w:r w:rsidRPr="00144E7F">
      <w:rPr>
        <w:noProof/>
        <w:sz w:val="2"/>
        <w:lang w:val="en-GB" w:eastAsia="en-GB"/>
      </w:rPr>
      <mc:AlternateContent>
        <mc:Choice Requires="wps">
          <w:drawing>
            <wp:anchor distT="0" distB="0" distL="114300" distR="114300" simplePos="0" relativeHeight="251661312" behindDoc="0" locked="0" layoutInCell="1" allowOverlap="1" wp14:anchorId="1C6B51B8" wp14:editId="5C2AC05B">
              <wp:simplePos x="0" y="0"/>
              <wp:positionH relativeFrom="column">
                <wp:posOffset>-511810</wp:posOffset>
              </wp:positionH>
              <wp:positionV relativeFrom="paragraph">
                <wp:posOffset>16510</wp:posOffset>
              </wp:positionV>
              <wp:extent cx="4010025" cy="390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DD8" w:rsidRPr="00F51B5F" w:rsidRDefault="00BE3DD8">
                          <w:pPr>
                            <w:rPr>
                              <w:rFonts w:ascii="Aller" w:hAnsi="Aller"/>
                              <w:b/>
                              <w:color w:val="FFFFFF" w:themeColor="background1"/>
                              <w:sz w:val="28"/>
                              <w:lang w:val="en-GB"/>
                            </w:rPr>
                          </w:pPr>
                          <w:r>
                            <w:rPr>
                              <w:rFonts w:ascii="Aller" w:hAnsi="Aller"/>
                              <w:b/>
                              <w:color w:val="FFFFFF" w:themeColor="background1"/>
                              <w:sz w:val="28"/>
                              <w:lang w:val="en-GB"/>
                            </w:rPr>
                            <w:t>Confidential Reporting</w:t>
                          </w:r>
                          <w:r w:rsidR="007F376D">
                            <w:rPr>
                              <w:rFonts w:ascii="Aller" w:hAnsi="Aller"/>
                              <w:b/>
                              <w:color w:val="FFFFFF" w:themeColor="background1"/>
                              <w:sz w:val="28"/>
                              <w:lang w:val="en-GB"/>
                            </w:rPr>
                            <w:t xml:space="preserve">/Whistle blowing </w:t>
                          </w:r>
                          <w:r>
                            <w:rPr>
                              <w:rFonts w:ascii="Aller" w:hAnsi="Aller"/>
                              <w:b/>
                              <w:color w:val="FFFFFF" w:themeColor="background1"/>
                              <w:sz w:val="28"/>
                              <w:lang w:val="en-GB"/>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B51B8" id="_x0000_t202" coordsize="21600,21600" o:spt="202" path="m,l,21600r21600,l21600,xe">
              <v:stroke joinstyle="miter"/>
              <v:path gradientshapeok="t" o:connecttype="rect"/>
            </v:shapetype>
            <v:shape id="Text Box 3" o:spid="_x0000_s1026" type="#_x0000_t202" style="position:absolute;margin-left:-40.3pt;margin-top:1.3pt;width:31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Yjsw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UYCxQmiKUYFnE3iYAprG4Imx9ud0uYdky2y&#10;ixQr6LxDp/t7bUbXo4sNJmTOmwbsNGnEhQEwRwvEhqv2zGbhmvkjDuL1Yr0gHolma48EWebd5ivi&#10;zfJwPs0m2WqVhT9t3JAkNS9LJmyYo7BC8meNO0h8lMRJWlo2vLRwNiWttptVo9CegrBz9x0Kcubm&#10;X6bh6gVcXlAKIxLcRbGXzxZzj+Rk6sXzYOEFYXwXzwISkyy/pHTPBft3SqhPcWz76Oj8llvgvtfc&#10;aNJyA6Oj4W2KFycnmlgJrkXpWmsob8b1WSls+s+lgHYfG+0EazU6qtUMmwFQrIo3snwC6SoJygJ9&#10;wryDRS3Vd4x6mB0p1t92VDGMmvcC5B+HhNhh4zZkOo9go85PNucnVBQAlWKD0bhcmXFA7TrFtzVE&#10;Gh+ckLfwZCru1Pyc1eGhwXxwpA6zzA6g873zep64y18AAAD//wMAUEsDBBQABgAIAAAAIQBfuqO4&#10;3QAAAAgBAAAPAAAAZHJzL2Rvd25yZXYueG1sTI9BS8NAEIXvgv9hGcFbu9vShDbNpIjiVbFVwds2&#10;mSah2dmQ3Tbx3zue9PQY3uO9b/Ld5Dp1pSG0nhEWcwOKuPRVyzXC++F5tgYVouXKdp4J4ZsC7Irb&#10;m9xmlR/5ja77WCsp4ZBZhCbGPtM6lA05G+a+Jxbv5Adno5xDravBjlLuOr00JtXOtiwLje3psaHy&#10;vL84hI+X09fnyrzWTy7pRz8ZzW6jEe/vpoctqEhT/AvDL76gQyFMR3/hKqgOYbY2qUQRliLiJ4nZ&#10;gDoipKsF6CLX/x8ofgAAAP//AwBQSwECLQAUAAYACAAAACEAtoM4kv4AAADhAQAAEwAAAAAAAAAA&#10;AAAAAAAAAAAAW0NvbnRlbnRfVHlwZXNdLnhtbFBLAQItABQABgAIAAAAIQA4/SH/1gAAAJQBAAAL&#10;AAAAAAAAAAAAAAAAAC8BAABfcmVscy8ucmVsc1BLAQItABQABgAIAAAAIQAesaYjswIAALkFAAAO&#10;AAAAAAAAAAAAAAAAAC4CAABkcnMvZTJvRG9jLnhtbFBLAQItABQABgAIAAAAIQBfuqO43QAAAAgB&#10;AAAPAAAAAAAAAAAAAAAAAA0FAABkcnMvZG93bnJldi54bWxQSwUGAAAAAAQABADzAAAAFwYAAAAA&#10;" filled="f" stroked="f">
              <v:textbox>
                <w:txbxContent>
                  <w:p w:rsidR="00BE3DD8" w:rsidRPr="00F51B5F" w:rsidRDefault="00BE3DD8">
                    <w:pPr>
                      <w:rPr>
                        <w:rFonts w:ascii="Aller" w:hAnsi="Aller"/>
                        <w:b/>
                        <w:color w:val="FFFFFF" w:themeColor="background1"/>
                        <w:sz w:val="28"/>
                        <w:lang w:val="en-GB"/>
                      </w:rPr>
                    </w:pPr>
                    <w:r>
                      <w:rPr>
                        <w:rFonts w:ascii="Aller" w:hAnsi="Aller"/>
                        <w:b/>
                        <w:color w:val="FFFFFF" w:themeColor="background1"/>
                        <w:sz w:val="28"/>
                        <w:lang w:val="en-GB"/>
                      </w:rPr>
                      <w:t>Confidential Reporting</w:t>
                    </w:r>
                    <w:r w:rsidR="007F376D">
                      <w:rPr>
                        <w:rFonts w:ascii="Aller" w:hAnsi="Aller"/>
                        <w:b/>
                        <w:color w:val="FFFFFF" w:themeColor="background1"/>
                        <w:sz w:val="28"/>
                        <w:lang w:val="en-GB"/>
                      </w:rPr>
                      <w:t xml:space="preserve">/Whistle blowing </w:t>
                    </w:r>
                    <w:r>
                      <w:rPr>
                        <w:rFonts w:ascii="Aller" w:hAnsi="Aller"/>
                        <w:b/>
                        <w:color w:val="FFFFFF" w:themeColor="background1"/>
                        <w:sz w:val="28"/>
                        <w:lang w:val="en-GB"/>
                      </w:rPr>
                      <w:t>Policy</w:t>
                    </w:r>
                  </w:p>
                </w:txbxContent>
              </v:textbox>
            </v:shape>
          </w:pict>
        </mc:Fallback>
      </mc:AlternateContent>
    </w:r>
    <w:r w:rsidRPr="00144E7F">
      <w:rPr>
        <w:noProof/>
        <w:sz w:val="2"/>
        <w:lang w:val="en-GB" w:eastAsia="en-GB"/>
      </w:rPr>
      <w:drawing>
        <wp:anchor distT="0" distB="0" distL="0" distR="0" simplePos="0" relativeHeight="251658240" behindDoc="0" locked="0" layoutInCell="1" allowOverlap="1" wp14:anchorId="6F224BF5" wp14:editId="11C8DB3C">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7C2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7B2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EF7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6D7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8A04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36641E"/>
    <w:multiLevelType w:val="hybridMultilevel"/>
    <w:tmpl w:val="4CBC2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EE17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783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DE5B25"/>
    <w:multiLevelType w:val="hybridMultilevel"/>
    <w:tmpl w:val="056070B6"/>
    <w:lvl w:ilvl="0" w:tplc="C66CAB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9A11FC"/>
    <w:multiLevelType w:val="hybridMultilevel"/>
    <w:tmpl w:val="618836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9537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4"/>
  </w:num>
  <w:num w:numId="5">
    <w:abstractNumId w:val="1"/>
  </w:num>
  <w:num w:numId="6">
    <w:abstractNumId w:val="8"/>
  </w:num>
  <w:num w:numId="7">
    <w:abstractNumId w:val="3"/>
  </w:num>
  <w:num w:numId="8">
    <w:abstractNumId w:val="11"/>
  </w:num>
  <w:num w:numId="9">
    <w:abstractNumId w:val="7"/>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94051"/>
    <w:rsid w:val="000B145E"/>
    <w:rsid w:val="00144E7F"/>
    <w:rsid w:val="00163C2F"/>
    <w:rsid w:val="00180984"/>
    <w:rsid w:val="001E6FDB"/>
    <w:rsid w:val="002230FA"/>
    <w:rsid w:val="00225D1F"/>
    <w:rsid w:val="002609BE"/>
    <w:rsid w:val="002B2F85"/>
    <w:rsid w:val="002C6DE2"/>
    <w:rsid w:val="00323FFB"/>
    <w:rsid w:val="0032593B"/>
    <w:rsid w:val="003413A0"/>
    <w:rsid w:val="003F3929"/>
    <w:rsid w:val="00443123"/>
    <w:rsid w:val="004819A5"/>
    <w:rsid w:val="004972CA"/>
    <w:rsid w:val="004A7976"/>
    <w:rsid w:val="004D262C"/>
    <w:rsid w:val="0056040E"/>
    <w:rsid w:val="005A2516"/>
    <w:rsid w:val="005B5CB3"/>
    <w:rsid w:val="005D1375"/>
    <w:rsid w:val="006264DF"/>
    <w:rsid w:val="006520B7"/>
    <w:rsid w:val="00696FBC"/>
    <w:rsid w:val="006B1F1A"/>
    <w:rsid w:val="006C1B88"/>
    <w:rsid w:val="007E2F4A"/>
    <w:rsid w:val="007F376D"/>
    <w:rsid w:val="00817031"/>
    <w:rsid w:val="00975381"/>
    <w:rsid w:val="00A334CC"/>
    <w:rsid w:val="00B072DD"/>
    <w:rsid w:val="00B83594"/>
    <w:rsid w:val="00B85F52"/>
    <w:rsid w:val="00BE3DD8"/>
    <w:rsid w:val="00BF322D"/>
    <w:rsid w:val="00C34A8E"/>
    <w:rsid w:val="00C64832"/>
    <w:rsid w:val="00C7262A"/>
    <w:rsid w:val="00C971A5"/>
    <w:rsid w:val="00D62E5F"/>
    <w:rsid w:val="00DD6EDC"/>
    <w:rsid w:val="00DE5795"/>
    <w:rsid w:val="00DE66F2"/>
    <w:rsid w:val="00E05DE4"/>
    <w:rsid w:val="00EB19BA"/>
    <w:rsid w:val="00F51B5F"/>
    <w:rsid w:val="00F6796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06C24BDD-AEBF-4C64-BD6D-D27224DA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customStyle="1" w:styleId="MainText">
    <w:name w:val="Main Text"/>
    <w:basedOn w:val="Normal"/>
    <w:rsid w:val="005A2516"/>
    <w:pPr>
      <w:keepLines/>
      <w:spacing w:line="300" w:lineRule="exact"/>
      <w:ind w:left="794" w:hanging="794"/>
      <w:jc w:val="both"/>
    </w:pPr>
    <w:rPr>
      <w:rFonts w:ascii="New York" w:eastAsia="Times New Roman" w:hAnsi="New York" w:cs="Times New Roman"/>
      <w:sz w:val="20"/>
      <w:szCs w:val="20"/>
    </w:rPr>
  </w:style>
  <w:style w:type="paragraph" w:customStyle="1" w:styleId="bullet">
    <w:name w:val="bullet"/>
    <w:basedOn w:val="Normal"/>
    <w:rsid w:val="005A2516"/>
    <w:pPr>
      <w:keepLines/>
      <w:spacing w:before="170" w:line="300" w:lineRule="exact"/>
      <w:ind w:left="1361" w:hanging="567"/>
      <w:jc w:val="both"/>
    </w:pPr>
    <w:rPr>
      <w:rFonts w:ascii="New York" w:eastAsia="Times New Roman" w:hAnsi="New York" w:cs="Times New Roman"/>
      <w:sz w:val="20"/>
      <w:szCs w:val="20"/>
    </w:rPr>
  </w:style>
  <w:style w:type="paragraph" w:styleId="BalloonText">
    <w:name w:val="Balloon Text"/>
    <w:basedOn w:val="Normal"/>
    <w:link w:val="BalloonTextChar"/>
    <w:uiPriority w:val="99"/>
    <w:semiHidden/>
    <w:unhideWhenUsed/>
    <w:rsid w:val="00696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BC"/>
    <w:rPr>
      <w:rFonts w:ascii="Segoe UI" w:hAnsi="Segoe UI" w:cs="Segoe UI"/>
      <w:sz w:val="18"/>
      <w:szCs w:val="18"/>
    </w:rPr>
  </w:style>
  <w:style w:type="character" w:styleId="Hyperlink">
    <w:name w:val="Hyperlink"/>
    <w:basedOn w:val="DefaultParagraphFont"/>
    <w:uiPriority w:val="99"/>
    <w:unhideWhenUsed/>
    <w:rsid w:val="0056040E"/>
    <w:rPr>
      <w:color w:val="0000FF" w:themeColor="hyperlink"/>
      <w:u w:val="single"/>
    </w:rPr>
  </w:style>
  <w:style w:type="character" w:styleId="HTMLCite">
    <w:name w:val="HTML Cite"/>
    <w:basedOn w:val="DefaultParagraphFont"/>
    <w:uiPriority w:val="99"/>
    <w:semiHidden/>
    <w:unhideWhenUsed/>
    <w:rsid w:val="0056040E"/>
    <w:rPr>
      <w:i w:val="0"/>
      <w:iCs w:val="0"/>
      <w:color w:val="006D21"/>
    </w:rPr>
  </w:style>
  <w:style w:type="character" w:styleId="Strong">
    <w:name w:val="Strong"/>
    <w:basedOn w:val="DefaultParagraphFont"/>
    <w:uiPriority w:val="22"/>
    <w:qFormat/>
    <w:rsid w:val="0056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e-to-the-general-data-protection-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893D9-96B8-46B6-B4D1-D3458D6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Faith Goodwin</cp:lastModifiedBy>
  <cp:revision>2</cp:revision>
  <cp:lastPrinted>2018-12-18T10:27:00Z</cp:lastPrinted>
  <dcterms:created xsi:type="dcterms:W3CDTF">2021-11-02T14:00:00Z</dcterms:created>
  <dcterms:modified xsi:type="dcterms:W3CDTF">2021-11-02T14:00:00Z</dcterms:modified>
</cp:coreProperties>
</file>