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D9" w:rsidRDefault="00DC70D9" w:rsidP="00D62E5F">
      <w:pPr>
        <w:tabs>
          <w:tab w:val="left" w:pos="11199"/>
        </w:tabs>
        <w:ind w:right="851"/>
        <w:rPr>
          <w:rFonts w:ascii="Aller" w:hAnsi="Aller"/>
          <w:sz w:val="28"/>
          <w:lang w:val="en-GB"/>
        </w:rPr>
      </w:pPr>
    </w:p>
    <w:p w:rsidR="00393580" w:rsidRDefault="00393580" w:rsidP="00D62E5F">
      <w:pPr>
        <w:tabs>
          <w:tab w:val="left" w:pos="11199"/>
        </w:tabs>
        <w:ind w:right="851"/>
        <w:rPr>
          <w:rFonts w:ascii="Aller" w:hAnsi="Aller"/>
          <w:sz w:val="28"/>
          <w:lang w:val="en-GB"/>
        </w:rPr>
      </w:pPr>
    </w:p>
    <w:p w:rsidR="00393580" w:rsidRDefault="00393580" w:rsidP="00D62E5F">
      <w:pPr>
        <w:tabs>
          <w:tab w:val="left" w:pos="11199"/>
        </w:tabs>
        <w:ind w:right="851"/>
        <w:rPr>
          <w:rFonts w:ascii="Aller" w:hAnsi="Aller"/>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173"/>
      </w:tblGrid>
      <w:tr w:rsidR="00393580" w:rsidRPr="001021B3" w:rsidTr="00CB5DAE">
        <w:trPr>
          <w:trHeight w:val="947"/>
        </w:trPr>
        <w:tc>
          <w:tcPr>
            <w:tcW w:w="4462" w:type="dxa"/>
            <w:tcBorders>
              <w:top w:val="single" w:sz="4" w:space="0" w:color="auto"/>
              <w:left w:val="single" w:sz="4" w:space="0" w:color="auto"/>
              <w:bottom w:val="single" w:sz="4" w:space="0" w:color="auto"/>
              <w:right w:val="single" w:sz="4" w:space="0" w:color="auto"/>
            </w:tcBorders>
            <w:hideMark/>
          </w:tcPr>
          <w:p w:rsidR="00393580" w:rsidRDefault="00393580" w:rsidP="00F442FA">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393580" w:rsidRDefault="00393580" w:rsidP="00F442FA">
            <w:pPr>
              <w:rPr>
                <w:rFonts w:ascii="Aller" w:hAnsi="Aller" w:cs="Arial"/>
                <w:b/>
                <w:sz w:val="22"/>
                <w:szCs w:val="22"/>
              </w:rPr>
            </w:pPr>
            <w:r w:rsidRPr="00393580">
              <w:rPr>
                <w:rFonts w:ascii="Aller" w:hAnsi="Aller"/>
                <w:noProof/>
                <w:szCs w:val="20"/>
              </w:rPr>
              <w:t>Forest School Risk Policy</w:t>
            </w:r>
          </w:p>
          <w:p w:rsidR="00393580" w:rsidRPr="00AF2613" w:rsidRDefault="00393580" w:rsidP="00F442FA">
            <w:pPr>
              <w:rPr>
                <w:rFonts w:ascii="Aller" w:hAnsi="Aller" w:cs="Arial"/>
                <w:b/>
                <w:sz w:val="22"/>
                <w:szCs w:val="22"/>
              </w:rPr>
            </w:pPr>
          </w:p>
        </w:tc>
        <w:tc>
          <w:tcPr>
            <w:tcW w:w="4173" w:type="dxa"/>
            <w:tcBorders>
              <w:top w:val="single" w:sz="4" w:space="0" w:color="auto"/>
              <w:left w:val="single" w:sz="4" w:space="0" w:color="auto"/>
              <w:bottom w:val="single" w:sz="4" w:space="0" w:color="auto"/>
              <w:right w:val="single" w:sz="4" w:space="0" w:color="auto"/>
            </w:tcBorders>
          </w:tcPr>
          <w:p w:rsidR="00393580" w:rsidRDefault="00393580" w:rsidP="00F442FA">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9D3AFA" w:rsidRDefault="009D3AFA" w:rsidP="009D3AFA">
            <w:pPr>
              <w:rPr>
                <w:rFonts w:ascii="Aller" w:hAnsi="Aller" w:cs="Arial"/>
                <w:sz w:val="22"/>
                <w:szCs w:val="22"/>
              </w:rPr>
            </w:pPr>
            <w:r>
              <w:rPr>
                <w:rFonts w:ascii="Aller" w:hAnsi="Aller"/>
                <w:noProof/>
                <w:lang w:eastAsia="en-GB"/>
              </w:rPr>
              <w:t xml:space="preserve">December 2020 </w:t>
            </w:r>
            <w:r>
              <w:rPr>
                <w:rFonts w:ascii="Aller" w:hAnsi="Aller" w:cs="Arial"/>
                <w:sz w:val="22"/>
                <w:szCs w:val="22"/>
              </w:rPr>
              <w:t>(Version 4 )</w:t>
            </w:r>
          </w:p>
          <w:p w:rsidR="00393580" w:rsidRPr="003C278C" w:rsidRDefault="00393580" w:rsidP="00F442FA">
            <w:pPr>
              <w:rPr>
                <w:rFonts w:ascii="Aller" w:hAnsi="Aller" w:cs="Arial"/>
                <w:sz w:val="22"/>
                <w:szCs w:val="22"/>
              </w:rPr>
            </w:pPr>
          </w:p>
        </w:tc>
      </w:tr>
      <w:tr w:rsidR="00393580" w:rsidRPr="001021B3" w:rsidTr="00CB5DAE">
        <w:trPr>
          <w:trHeight w:val="912"/>
        </w:trPr>
        <w:tc>
          <w:tcPr>
            <w:tcW w:w="4462" w:type="dxa"/>
            <w:tcBorders>
              <w:top w:val="single" w:sz="4" w:space="0" w:color="auto"/>
              <w:left w:val="single" w:sz="4" w:space="0" w:color="auto"/>
              <w:bottom w:val="single" w:sz="4" w:space="0" w:color="auto"/>
              <w:right w:val="single" w:sz="4" w:space="0" w:color="auto"/>
            </w:tcBorders>
          </w:tcPr>
          <w:p w:rsidR="00393580" w:rsidRDefault="00393580" w:rsidP="00F442FA">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393580" w:rsidRPr="001021B3" w:rsidRDefault="00393580" w:rsidP="00F442FA">
            <w:pPr>
              <w:rPr>
                <w:rFonts w:ascii="Aller" w:hAnsi="Aller" w:cs="Arial"/>
                <w:b/>
                <w:sz w:val="22"/>
                <w:szCs w:val="22"/>
              </w:rPr>
            </w:pPr>
          </w:p>
        </w:tc>
        <w:tc>
          <w:tcPr>
            <w:tcW w:w="4173" w:type="dxa"/>
            <w:tcBorders>
              <w:top w:val="single" w:sz="4" w:space="0" w:color="auto"/>
              <w:left w:val="single" w:sz="4" w:space="0" w:color="auto"/>
              <w:bottom w:val="single" w:sz="4" w:space="0" w:color="auto"/>
              <w:right w:val="single" w:sz="4" w:space="0" w:color="auto"/>
            </w:tcBorders>
          </w:tcPr>
          <w:p w:rsidR="00393580" w:rsidRDefault="00393580" w:rsidP="00F442FA">
            <w:pPr>
              <w:rPr>
                <w:rFonts w:ascii="Aller" w:hAnsi="Aller"/>
                <w:b/>
                <w:noProof/>
                <w:sz w:val="22"/>
                <w:szCs w:val="22"/>
              </w:rPr>
            </w:pPr>
            <w:r w:rsidRPr="00963E31">
              <w:rPr>
                <w:rFonts w:ascii="Aller" w:hAnsi="Aller"/>
                <w:b/>
                <w:noProof/>
                <w:sz w:val="22"/>
                <w:szCs w:val="22"/>
              </w:rPr>
              <w:t>Previous review date:</w:t>
            </w:r>
          </w:p>
          <w:p w:rsidR="00393580" w:rsidRDefault="004D6ADF" w:rsidP="00F442FA">
            <w:pPr>
              <w:rPr>
                <w:rFonts w:ascii="Aller" w:hAnsi="Aller" w:cs="Arial"/>
                <w:sz w:val="22"/>
                <w:szCs w:val="22"/>
              </w:rPr>
            </w:pPr>
            <w:r w:rsidRPr="003C278C">
              <w:rPr>
                <w:rFonts w:ascii="Aller" w:hAnsi="Aller" w:cs="Arial"/>
                <w:sz w:val="22"/>
                <w:szCs w:val="22"/>
              </w:rPr>
              <w:t>April 2013</w:t>
            </w:r>
            <w:r>
              <w:rPr>
                <w:rFonts w:ascii="Aller" w:hAnsi="Aller" w:cs="Arial"/>
                <w:sz w:val="22"/>
                <w:szCs w:val="22"/>
              </w:rPr>
              <w:t xml:space="preserve"> (Version 1)</w:t>
            </w:r>
          </w:p>
          <w:p w:rsidR="003B5EBC" w:rsidRDefault="003B5EBC" w:rsidP="00F442FA">
            <w:pPr>
              <w:rPr>
                <w:rFonts w:ascii="Aller" w:hAnsi="Aller"/>
                <w:b/>
                <w:noProof/>
                <w:sz w:val="22"/>
                <w:szCs w:val="22"/>
              </w:rPr>
            </w:pPr>
            <w:r>
              <w:rPr>
                <w:rFonts w:ascii="Aller" w:hAnsi="Aller" w:cs="Arial"/>
                <w:sz w:val="22"/>
                <w:szCs w:val="22"/>
              </w:rPr>
              <w:t>April 2015 (Version 2)</w:t>
            </w:r>
          </w:p>
          <w:p w:rsidR="004D6ADF" w:rsidRPr="00AF2613" w:rsidRDefault="009D3AFA" w:rsidP="004D6ADF">
            <w:pPr>
              <w:rPr>
                <w:rFonts w:ascii="Aller" w:hAnsi="Aller"/>
                <w:b/>
                <w:noProof/>
                <w:sz w:val="22"/>
                <w:szCs w:val="22"/>
              </w:rPr>
            </w:pPr>
            <w:r>
              <w:rPr>
                <w:rFonts w:ascii="Aller" w:hAnsi="Aller" w:cs="Arial"/>
                <w:sz w:val="22"/>
                <w:szCs w:val="22"/>
              </w:rPr>
              <w:t>September 2017 (Version 3)</w:t>
            </w:r>
          </w:p>
        </w:tc>
      </w:tr>
      <w:tr w:rsidR="00393580" w:rsidRPr="001021B3" w:rsidTr="00CB5DAE">
        <w:trPr>
          <w:trHeight w:val="1240"/>
        </w:trPr>
        <w:tc>
          <w:tcPr>
            <w:tcW w:w="4462" w:type="dxa"/>
            <w:tcBorders>
              <w:top w:val="single" w:sz="4" w:space="0" w:color="auto"/>
              <w:left w:val="single" w:sz="4" w:space="0" w:color="auto"/>
              <w:bottom w:val="single" w:sz="4" w:space="0" w:color="auto"/>
              <w:right w:val="single" w:sz="4" w:space="0" w:color="auto"/>
            </w:tcBorders>
          </w:tcPr>
          <w:p w:rsidR="00393580" w:rsidRDefault="00393580" w:rsidP="00F442FA">
            <w:pPr>
              <w:rPr>
                <w:rFonts w:ascii="Aller" w:hAnsi="Aller"/>
                <w:b/>
                <w:noProof/>
                <w:sz w:val="22"/>
                <w:szCs w:val="22"/>
              </w:rPr>
            </w:pPr>
            <w:r>
              <w:rPr>
                <w:rFonts w:ascii="Aller" w:hAnsi="Aller"/>
                <w:b/>
                <w:noProof/>
                <w:sz w:val="22"/>
                <w:szCs w:val="22"/>
              </w:rPr>
              <w:t>Other Policies linked to this policy:</w:t>
            </w:r>
          </w:p>
          <w:p w:rsidR="00393580" w:rsidRPr="00393580" w:rsidRDefault="00393580" w:rsidP="00F442FA">
            <w:pPr>
              <w:rPr>
                <w:rFonts w:ascii="Aller" w:hAnsi="Aller"/>
                <w:noProof/>
                <w:szCs w:val="20"/>
              </w:rPr>
            </w:pPr>
            <w:r w:rsidRPr="00393580">
              <w:rPr>
                <w:rFonts w:ascii="Aller" w:hAnsi="Aller"/>
                <w:noProof/>
                <w:szCs w:val="20"/>
              </w:rPr>
              <w:t>Health &amp; Safety</w:t>
            </w:r>
          </w:p>
          <w:p w:rsidR="00393580" w:rsidRPr="001021B3" w:rsidRDefault="00393580" w:rsidP="00F442FA">
            <w:pPr>
              <w:rPr>
                <w:rFonts w:ascii="Aller" w:hAnsi="Aller"/>
                <w:b/>
                <w:noProof/>
                <w:sz w:val="22"/>
                <w:szCs w:val="22"/>
              </w:rPr>
            </w:pPr>
          </w:p>
        </w:tc>
        <w:tc>
          <w:tcPr>
            <w:tcW w:w="4173" w:type="dxa"/>
            <w:tcBorders>
              <w:top w:val="single" w:sz="4" w:space="0" w:color="auto"/>
              <w:left w:val="single" w:sz="4" w:space="0" w:color="auto"/>
              <w:bottom w:val="single" w:sz="4" w:space="0" w:color="auto"/>
              <w:right w:val="single" w:sz="4" w:space="0" w:color="auto"/>
            </w:tcBorders>
          </w:tcPr>
          <w:p w:rsidR="004D6ADF" w:rsidRDefault="00393580" w:rsidP="004D6ADF">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393580" w:rsidRPr="009D3AFA" w:rsidRDefault="009D3AFA" w:rsidP="009D3AFA">
            <w:pPr>
              <w:rPr>
                <w:rFonts w:ascii="Aller" w:hAnsi="Aller"/>
                <w:sz w:val="22"/>
                <w:szCs w:val="22"/>
              </w:rPr>
            </w:pPr>
            <w:bookmarkStart w:id="0" w:name="_GoBack"/>
            <w:r w:rsidRPr="009D3AFA">
              <w:rPr>
                <w:rFonts w:ascii="Aller" w:hAnsi="Aller"/>
                <w:sz w:val="22"/>
                <w:szCs w:val="22"/>
              </w:rPr>
              <w:t>December 2023</w:t>
            </w:r>
            <w:bookmarkEnd w:id="0"/>
          </w:p>
        </w:tc>
      </w:tr>
      <w:tr w:rsidR="00393580" w:rsidRPr="001021B3" w:rsidTr="004D6ADF">
        <w:trPr>
          <w:trHeight w:val="1193"/>
        </w:trPr>
        <w:tc>
          <w:tcPr>
            <w:tcW w:w="4462" w:type="dxa"/>
            <w:tcBorders>
              <w:top w:val="single" w:sz="4" w:space="0" w:color="auto"/>
              <w:left w:val="single" w:sz="4" w:space="0" w:color="auto"/>
              <w:bottom w:val="single" w:sz="4" w:space="0" w:color="auto"/>
              <w:right w:val="single" w:sz="4" w:space="0" w:color="auto"/>
            </w:tcBorders>
            <w:hideMark/>
          </w:tcPr>
          <w:p w:rsidR="00393580" w:rsidRPr="001021B3" w:rsidRDefault="00393580" w:rsidP="00F442FA">
            <w:pPr>
              <w:rPr>
                <w:rFonts w:ascii="Aller" w:hAnsi="Aller" w:cs="Arial"/>
                <w:b/>
                <w:sz w:val="22"/>
                <w:szCs w:val="22"/>
              </w:rPr>
            </w:pPr>
            <w:r w:rsidRPr="001021B3">
              <w:rPr>
                <w:rFonts w:ascii="Aller" w:hAnsi="Aller" w:cs="Arial"/>
                <w:b/>
                <w:sz w:val="22"/>
                <w:szCs w:val="22"/>
              </w:rPr>
              <w:t xml:space="preserve">Governor Committee Responsible </w:t>
            </w:r>
          </w:p>
        </w:tc>
        <w:tc>
          <w:tcPr>
            <w:tcW w:w="4173" w:type="dxa"/>
            <w:tcBorders>
              <w:top w:val="single" w:sz="4" w:space="0" w:color="auto"/>
              <w:left w:val="single" w:sz="4" w:space="0" w:color="auto"/>
              <w:bottom w:val="single" w:sz="4" w:space="0" w:color="auto"/>
              <w:right w:val="single" w:sz="4" w:space="0" w:color="auto"/>
            </w:tcBorders>
          </w:tcPr>
          <w:p w:rsidR="00393580" w:rsidRPr="003C278C" w:rsidRDefault="00393580" w:rsidP="00F442FA">
            <w:pPr>
              <w:rPr>
                <w:rFonts w:ascii="Aller" w:hAnsi="Aller"/>
                <w:noProof/>
                <w:szCs w:val="20"/>
              </w:rPr>
            </w:pPr>
            <w:r w:rsidRPr="003C278C">
              <w:rPr>
                <w:rFonts w:ascii="Aller" w:hAnsi="Aller"/>
                <w:noProof/>
                <w:szCs w:val="20"/>
              </w:rPr>
              <w:t>Curriculum &amp; Research</w:t>
            </w:r>
          </w:p>
          <w:p w:rsidR="00393580" w:rsidRDefault="00393580" w:rsidP="00F442FA">
            <w:pPr>
              <w:rPr>
                <w:rFonts w:ascii="Aller" w:hAnsi="Aller" w:cs="Arial"/>
                <w:sz w:val="22"/>
                <w:szCs w:val="22"/>
              </w:rPr>
            </w:pPr>
          </w:p>
          <w:p w:rsidR="00393580" w:rsidRDefault="00393580" w:rsidP="00F442FA">
            <w:pPr>
              <w:rPr>
                <w:rFonts w:ascii="Aller" w:hAnsi="Aller" w:cs="Arial"/>
                <w:sz w:val="22"/>
                <w:szCs w:val="22"/>
              </w:rPr>
            </w:pPr>
          </w:p>
          <w:p w:rsidR="00393580" w:rsidRPr="007640A1" w:rsidRDefault="00393580" w:rsidP="00F442FA">
            <w:pPr>
              <w:rPr>
                <w:rFonts w:ascii="Aller" w:hAnsi="Aller" w:cs="Arial"/>
                <w:sz w:val="22"/>
                <w:szCs w:val="22"/>
              </w:rPr>
            </w:pPr>
          </w:p>
        </w:tc>
      </w:tr>
    </w:tbl>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Default="00393580" w:rsidP="00393580">
      <w:pPr>
        <w:rPr>
          <w:rFonts w:ascii="Aller" w:hAnsi="Aller" w:cs="Arial"/>
          <w:sz w:val="16"/>
          <w:szCs w:val="16"/>
        </w:rPr>
      </w:pPr>
    </w:p>
    <w:p w:rsidR="00393580" w:rsidRPr="004C4711" w:rsidRDefault="00393580" w:rsidP="00CB5DAE">
      <w:pPr>
        <w:tabs>
          <w:tab w:val="left" w:pos="11199"/>
        </w:tabs>
        <w:ind w:right="423"/>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DC70D9" w:rsidRPr="00CB5DAE" w:rsidRDefault="00DC70D9" w:rsidP="00DC70D9">
      <w:pPr>
        <w:rPr>
          <w:rFonts w:ascii="Aller" w:hAnsi="Aller"/>
          <w:sz w:val="20"/>
          <w:szCs w:val="20"/>
        </w:rPr>
      </w:pPr>
      <w:r>
        <w:rPr>
          <w:rFonts w:ascii="Aller" w:hAnsi="Aller"/>
          <w:sz w:val="28"/>
          <w:lang w:val="en-GB"/>
        </w:rPr>
        <w:br w:type="page"/>
      </w:r>
      <w:r w:rsidR="009D3AFA" w:rsidRPr="009D3AFA">
        <w:rPr>
          <w:rFonts w:ascii="Aller" w:hAnsi="Aller"/>
          <w:sz w:val="20"/>
          <w:szCs w:val="20"/>
          <w:lang w:val="en-GB"/>
        </w:rPr>
        <w:lastRenderedPageBreak/>
        <w:t>R</w:t>
      </w:r>
      <w:r w:rsidRPr="00CB5DAE">
        <w:rPr>
          <w:rFonts w:ascii="Aller" w:hAnsi="Aller"/>
          <w:b/>
          <w:bCs/>
          <w:sz w:val="20"/>
          <w:szCs w:val="20"/>
        </w:rPr>
        <w:t>isk Assessment Policy and Procedure</w:t>
      </w:r>
    </w:p>
    <w:p w:rsidR="00DC70D9" w:rsidRPr="00CB5DAE" w:rsidRDefault="00DC70D9" w:rsidP="00DC70D9">
      <w:pPr>
        <w:pStyle w:val="BodyTextIndent"/>
        <w:rPr>
          <w:rFonts w:ascii="Aller" w:hAnsi="Aller"/>
          <w:sz w:val="20"/>
          <w:szCs w:val="20"/>
        </w:rPr>
      </w:pPr>
    </w:p>
    <w:p w:rsidR="00DC70D9" w:rsidRPr="00CB5DAE" w:rsidRDefault="00DC70D9" w:rsidP="00DC70D9">
      <w:pPr>
        <w:rPr>
          <w:rFonts w:ascii="Aller" w:hAnsi="Aller"/>
          <w:sz w:val="20"/>
          <w:szCs w:val="20"/>
        </w:rPr>
      </w:pPr>
      <w:r w:rsidRPr="00CB5DAE">
        <w:rPr>
          <w:rFonts w:ascii="Aller" w:hAnsi="Aller"/>
          <w:sz w:val="20"/>
          <w:szCs w:val="20"/>
        </w:rPr>
        <w:t>WNA aims to develop children’s self-esteem, independence and motivation and keep children safe wherever they are. The Forest School Leader (FLS) is responsible for everyone’s safety therefore the following procedures are in place for when children are off site:</w:t>
      </w:r>
    </w:p>
    <w:p w:rsidR="00DC70D9" w:rsidRPr="00CB5DAE" w:rsidRDefault="00DC70D9" w:rsidP="00DC70D9">
      <w:pPr>
        <w:rPr>
          <w:rFonts w:ascii="Aller" w:hAnsi="Aller"/>
          <w:sz w:val="20"/>
          <w:szCs w:val="20"/>
        </w:rPr>
      </w:pPr>
    </w:p>
    <w:p w:rsidR="00DC70D9" w:rsidRPr="00CB5DAE" w:rsidRDefault="00DC70D9" w:rsidP="00DC70D9">
      <w:pPr>
        <w:numPr>
          <w:ilvl w:val="0"/>
          <w:numId w:val="1"/>
        </w:numPr>
        <w:rPr>
          <w:rFonts w:ascii="Aller" w:hAnsi="Aller"/>
          <w:sz w:val="20"/>
          <w:szCs w:val="20"/>
        </w:rPr>
      </w:pPr>
      <w:r w:rsidRPr="00CB5DAE">
        <w:rPr>
          <w:rFonts w:ascii="Aller" w:hAnsi="Aller"/>
          <w:sz w:val="20"/>
          <w:szCs w:val="20"/>
        </w:rPr>
        <w:t>Look for hazards</w:t>
      </w:r>
    </w:p>
    <w:p w:rsidR="00DC70D9" w:rsidRPr="00CB5DAE" w:rsidRDefault="00DC70D9" w:rsidP="00DC70D9">
      <w:pPr>
        <w:numPr>
          <w:ilvl w:val="0"/>
          <w:numId w:val="1"/>
        </w:numPr>
        <w:rPr>
          <w:rFonts w:ascii="Aller" w:hAnsi="Aller"/>
          <w:sz w:val="20"/>
          <w:szCs w:val="20"/>
        </w:rPr>
      </w:pPr>
      <w:r w:rsidRPr="00CB5DAE">
        <w:rPr>
          <w:rFonts w:ascii="Aller" w:hAnsi="Aller"/>
          <w:sz w:val="20"/>
          <w:szCs w:val="20"/>
        </w:rPr>
        <w:t>Decide who may be harmed and how</w:t>
      </w:r>
    </w:p>
    <w:p w:rsidR="00DC70D9" w:rsidRPr="00CB5DAE" w:rsidRDefault="00DC70D9" w:rsidP="00DC70D9">
      <w:pPr>
        <w:numPr>
          <w:ilvl w:val="0"/>
          <w:numId w:val="1"/>
        </w:numPr>
        <w:rPr>
          <w:rFonts w:ascii="Aller" w:hAnsi="Aller"/>
          <w:sz w:val="20"/>
          <w:szCs w:val="20"/>
        </w:rPr>
      </w:pPr>
      <w:r w:rsidRPr="00CB5DAE">
        <w:rPr>
          <w:rFonts w:ascii="Aller" w:hAnsi="Aller"/>
          <w:sz w:val="20"/>
          <w:szCs w:val="20"/>
        </w:rPr>
        <w:t xml:space="preserve">Evaluate the risks on site and decide whether existing controls are adequate or more should be done (situations and contexts are dynamic but remaining risk should be </w:t>
      </w:r>
      <w:r w:rsidRPr="00CB5DAE">
        <w:rPr>
          <w:rFonts w:ascii="Aller" w:hAnsi="Aller"/>
          <w:b/>
          <w:sz w:val="20"/>
          <w:szCs w:val="20"/>
        </w:rPr>
        <w:t>low</w:t>
      </w:r>
      <w:r w:rsidRPr="00CB5DAE">
        <w:rPr>
          <w:rFonts w:ascii="Aller" w:hAnsi="Aller"/>
          <w:sz w:val="20"/>
          <w:szCs w:val="20"/>
        </w:rPr>
        <w:t>)</w:t>
      </w:r>
    </w:p>
    <w:p w:rsidR="00DC70D9" w:rsidRPr="00CB5DAE" w:rsidRDefault="00DC70D9" w:rsidP="00DC70D9">
      <w:pPr>
        <w:numPr>
          <w:ilvl w:val="0"/>
          <w:numId w:val="1"/>
        </w:numPr>
        <w:rPr>
          <w:rFonts w:ascii="Aller" w:hAnsi="Aller"/>
          <w:sz w:val="20"/>
          <w:szCs w:val="20"/>
        </w:rPr>
      </w:pPr>
      <w:r w:rsidRPr="00CB5DAE">
        <w:rPr>
          <w:rFonts w:ascii="Aller" w:hAnsi="Aller"/>
          <w:sz w:val="20"/>
          <w:szCs w:val="20"/>
        </w:rPr>
        <w:t>Evaluate record amendments current risk assessments (dependent on a number of factors including site visits, observations, weather and groups of children)</w:t>
      </w:r>
    </w:p>
    <w:p w:rsidR="00DC70D9" w:rsidRPr="00CB5DAE" w:rsidRDefault="00DC70D9" w:rsidP="00DC70D9">
      <w:pPr>
        <w:numPr>
          <w:ilvl w:val="0"/>
          <w:numId w:val="1"/>
        </w:numPr>
        <w:rPr>
          <w:rFonts w:ascii="Aller" w:hAnsi="Aller"/>
          <w:sz w:val="20"/>
          <w:szCs w:val="20"/>
        </w:rPr>
      </w:pPr>
      <w:r w:rsidRPr="00CB5DAE">
        <w:rPr>
          <w:rFonts w:ascii="Aller" w:hAnsi="Aller"/>
          <w:sz w:val="20"/>
          <w:szCs w:val="20"/>
        </w:rPr>
        <w:t>Review assessments yearly (or if circumstances change) and revise</w:t>
      </w:r>
    </w:p>
    <w:p w:rsidR="00DC70D9" w:rsidRPr="00CB5DAE" w:rsidRDefault="00DC70D9" w:rsidP="00DC70D9">
      <w:pPr>
        <w:ind w:left="1080"/>
        <w:rPr>
          <w:rFonts w:ascii="Aller" w:hAnsi="Aller"/>
          <w:sz w:val="20"/>
          <w:szCs w:val="20"/>
        </w:rPr>
      </w:pPr>
    </w:p>
    <w:p w:rsidR="00DC70D9" w:rsidRPr="00CB5DAE" w:rsidRDefault="00DC70D9" w:rsidP="00DC70D9">
      <w:pPr>
        <w:rPr>
          <w:rFonts w:ascii="Aller" w:hAnsi="Aller"/>
          <w:bCs/>
          <w:sz w:val="20"/>
          <w:szCs w:val="20"/>
          <w:u w:val="single"/>
        </w:rPr>
      </w:pPr>
      <w:r w:rsidRPr="00CB5DAE">
        <w:rPr>
          <w:rFonts w:ascii="Aller" w:hAnsi="Aller"/>
          <w:bCs/>
          <w:sz w:val="20"/>
          <w:szCs w:val="20"/>
          <w:u w:val="single"/>
        </w:rPr>
        <w:t>Risk Assessment Procedures:</w:t>
      </w:r>
      <w:r w:rsidRPr="00CB5DAE">
        <w:rPr>
          <w:rFonts w:ascii="Aller" w:hAnsi="Aller"/>
          <w:bCs/>
          <w:sz w:val="20"/>
          <w:szCs w:val="20"/>
          <w:u w:val="single"/>
        </w:rPr>
        <w:br/>
      </w:r>
    </w:p>
    <w:p w:rsidR="00DC70D9" w:rsidRPr="00CB5DAE" w:rsidRDefault="00DC70D9" w:rsidP="00DC70D9">
      <w:pPr>
        <w:rPr>
          <w:rFonts w:ascii="Aller" w:hAnsi="Aller"/>
          <w:sz w:val="20"/>
          <w:szCs w:val="20"/>
        </w:rPr>
      </w:pPr>
      <w:r w:rsidRPr="00CB5DAE">
        <w:rPr>
          <w:rFonts w:ascii="Aller" w:hAnsi="Aller"/>
          <w:sz w:val="20"/>
          <w:szCs w:val="20"/>
        </w:rPr>
        <w:t>The following procedures should be followed:</w:t>
      </w:r>
    </w:p>
    <w:p w:rsidR="00DC70D9" w:rsidRPr="00CB5DAE" w:rsidRDefault="00DC70D9" w:rsidP="00DC70D9">
      <w:pPr>
        <w:numPr>
          <w:ilvl w:val="0"/>
          <w:numId w:val="2"/>
        </w:numPr>
        <w:rPr>
          <w:rFonts w:ascii="Aller" w:hAnsi="Aller"/>
          <w:sz w:val="20"/>
          <w:szCs w:val="20"/>
        </w:rPr>
      </w:pPr>
      <w:r w:rsidRPr="00CB5DAE">
        <w:rPr>
          <w:rFonts w:ascii="Aller" w:hAnsi="Aller"/>
          <w:sz w:val="20"/>
          <w:szCs w:val="20"/>
        </w:rPr>
        <w:t>Full risk assessments should be carr</w:t>
      </w:r>
      <w:r w:rsidR="004D6ADF">
        <w:rPr>
          <w:rFonts w:ascii="Aller" w:hAnsi="Aller"/>
          <w:sz w:val="20"/>
          <w:szCs w:val="20"/>
        </w:rPr>
        <w:t>ied out for each site at Thornl</w:t>
      </w:r>
      <w:r w:rsidR="009D3AFA">
        <w:rPr>
          <w:rFonts w:ascii="Aller" w:hAnsi="Aller"/>
          <w:sz w:val="20"/>
          <w:szCs w:val="20"/>
        </w:rPr>
        <w:t xml:space="preserve">ey Woods, Nature Park or other area </w:t>
      </w:r>
      <w:r w:rsidRPr="00CB5DAE">
        <w:rPr>
          <w:rFonts w:ascii="Aller" w:hAnsi="Aller"/>
          <w:sz w:val="20"/>
          <w:szCs w:val="20"/>
        </w:rPr>
        <w:t>and for each activity using tools, fire or string or rope</w:t>
      </w:r>
    </w:p>
    <w:p w:rsidR="00DC70D9" w:rsidRPr="00CB5DAE" w:rsidRDefault="00DC70D9" w:rsidP="00DC70D9">
      <w:pPr>
        <w:numPr>
          <w:ilvl w:val="0"/>
          <w:numId w:val="2"/>
        </w:numPr>
        <w:rPr>
          <w:rFonts w:ascii="Aller" w:hAnsi="Aller"/>
          <w:sz w:val="20"/>
          <w:szCs w:val="20"/>
        </w:rPr>
      </w:pPr>
      <w:r w:rsidRPr="00CB5DAE">
        <w:rPr>
          <w:rFonts w:ascii="Aller" w:hAnsi="Aller"/>
          <w:sz w:val="20"/>
          <w:szCs w:val="20"/>
        </w:rPr>
        <w:t xml:space="preserve">Dynamic risk assessments should be carried out during the day and with changing weather and notes should be recorded </w:t>
      </w:r>
    </w:p>
    <w:p w:rsidR="00DC70D9" w:rsidRPr="00CB5DAE" w:rsidRDefault="00DC70D9" w:rsidP="00DC70D9">
      <w:pPr>
        <w:numPr>
          <w:ilvl w:val="0"/>
          <w:numId w:val="2"/>
        </w:numPr>
        <w:rPr>
          <w:rFonts w:ascii="Aller" w:hAnsi="Aller"/>
          <w:sz w:val="20"/>
          <w:szCs w:val="20"/>
        </w:rPr>
      </w:pPr>
      <w:r w:rsidRPr="00CB5DAE">
        <w:rPr>
          <w:rFonts w:ascii="Aller" w:hAnsi="Aller"/>
          <w:sz w:val="20"/>
          <w:szCs w:val="20"/>
        </w:rPr>
        <w:t>Staff and volunteers should be informed of potential risks, hazards and working methods to minimise these. Appropriate training and instruction should be given to everyone (including children)</w:t>
      </w:r>
    </w:p>
    <w:p w:rsidR="00DC70D9" w:rsidRPr="00CB5DAE" w:rsidRDefault="00DC70D9" w:rsidP="00DC70D9">
      <w:pPr>
        <w:numPr>
          <w:ilvl w:val="0"/>
          <w:numId w:val="2"/>
        </w:numPr>
        <w:rPr>
          <w:rFonts w:ascii="Aller" w:hAnsi="Aller"/>
          <w:sz w:val="20"/>
          <w:szCs w:val="20"/>
        </w:rPr>
      </w:pPr>
      <w:r w:rsidRPr="00CB5DAE">
        <w:rPr>
          <w:rFonts w:ascii="Aller" w:hAnsi="Aller"/>
          <w:sz w:val="20"/>
          <w:szCs w:val="20"/>
        </w:rPr>
        <w:t xml:space="preserve">Everyone (children, staff, volunteers) should be involved in risk assessing, minimising hazards and evaluating safe </w:t>
      </w:r>
      <w:r w:rsidR="00CB5DAE" w:rsidRPr="00CB5DAE">
        <w:rPr>
          <w:rFonts w:ascii="Aller" w:hAnsi="Aller"/>
          <w:sz w:val="20"/>
          <w:szCs w:val="20"/>
        </w:rPr>
        <w:t>practices</w:t>
      </w:r>
    </w:p>
    <w:p w:rsidR="00DC70D9" w:rsidRPr="00CB5DAE" w:rsidRDefault="00DC70D9" w:rsidP="00DC70D9">
      <w:pPr>
        <w:numPr>
          <w:ilvl w:val="0"/>
          <w:numId w:val="2"/>
        </w:numPr>
        <w:rPr>
          <w:rFonts w:ascii="Aller" w:hAnsi="Aller"/>
          <w:sz w:val="20"/>
          <w:szCs w:val="20"/>
        </w:rPr>
      </w:pPr>
      <w:r w:rsidRPr="00CB5DAE">
        <w:rPr>
          <w:rFonts w:ascii="Aller" w:hAnsi="Aller"/>
          <w:sz w:val="20"/>
          <w:szCs w:val="20"/>
        </w:rPr>
        <w:t>Any accident or near miss should be recorded and evaluated.</w:t>
      </w:r>
    </w:p>
    <w:p w:rsidR="00D62E5F" w:rsidRPr="00D62E5F" w:rsidRDefault="00D62E5F" w:rsidP="00D62E5F">
      <w:pPr>
        <w:tabs>
          <w:tab w:val="left" w:pos="11199"/>
        </w:tabs>
        <w:ind w:right="851"/>
        <w:rPr>
          <w:rFonts w:ascii="Aller" w:hAnsi="Aller"/>
          <w:sz w:val="28"/>
          <w:lang w:val="en-GB"/>
        </w:rPr>
      </w:pPr>
    </w:p>
    <w:sectPr w:rsidR="00D62E5F" w:rsidRPr="00D62E5F" w:rsidSect="00D62E5F">
      <w:headerReference w:type="default" r:id="rId8"/>
      <w:footerReference w:type="default" r:id="rId9"/>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A8" w:rsidRDefault="005A3BA8" w:rsidP="00A334CC">
      <w:r>
        <w:separator/>
      </w:r>
    </w:p>
  </w:endnote>
  <w:endnote w:type="continuationSeparator" w:id="0">
    <w:p w:rsidR="005A3BA8" w:rsidRDefault="005A3BA8"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ler">
    <w:altName w:val="Malgun Gothic"/>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3839"/>
      <w:docPartObj>
        <w:docPartGallery w:val="Page Numbers (Bottom of Page)"/>
        <w:docPartUnique/>
      </w:docPartObj>
    </w:sdtPr>
    <w:sdtEndPr>
      <w:rPr>
        <w:noProof/>
      </w:rPr>
    </w:sdtEndPr>
    <w:sdtContent>
      <w:p w:rsidR="00393580" w:rsidRDefault="00393580">
        <w:pPr>
          <w:pStyle w:val="Footer"/>
          <w:jc w:val="right"/>
        </w:pPr>
        <w:r>
          <w:fldChar w:fldCharType="begin"/>
        </w:r>
        <w:r>
          <w:instrText xml:space="preserve"> PAGE   \* MERGEFORMAT </w:instrText>
        </w:r>
        <w:r>
          <w:fldChar w:fldCharType="separate"/>
        </w:r>
        <w:r w:rsidR="009D3AFA">
          <w:rPr>
            <w:noProof/>
          </w:rPr>
          <w:t>1</w:t>
        </w:r>
        <w:r>
          <w:rPr>
            <w:noProof/>
          </w:rPr>
          <w:fldChar w:fldCharType="end"/>
        </w:r>
      </w:p>
    </w:sdtContent>
  </w:sdt>
  <w:p w:rsidR="00C34A8E" w:rsidRDefault="00C34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A8" w:rsidRDefault="005A3BA8" w:rsidP="00A334CC">
      <w:r>
        <w:separator/>
      </w:r>
    </w:p>
  </w:footnote>
  <w:footnote w:type="continuationSeparator" w:id="0">
    <w:p w:rsidR="005A3BA8" w:rsidRDefault="005A3BA8"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E47ACE">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16510</wp:posOffset>
              </wp:positionV>
              <wp:extent cx="2847975" cy="390525"/>
              <wp:effectExtent l="254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F51B5F" w:rsidRDefault="00DC70D9">
                          <w:pPr>
                            <w:rPr>
                              <w:rFonts w:ascii="Aller" w:hAnsi="Aller"/>
                              <w:b/>
                              <w:color w:val="FFFFFF" w:themeColor="background1"/>
                              <w:sz w:val="28"/>
                              <w:lang w:val="en-GB"/>
                            </w:rPr>
                          </w:pPr>
                          <w:r>
                            <w:rPr>
                              <w:rFonts w:ascii="Aller" w:hAnsi="Aller"/>
                              <w:b/>
                              <w:color w:val="FFFFFF" w:themeColor="background1"/>
                              <w:sz w:val="28"/>
                              <w:lang w:val="en-GB"/>
                            </w:rPr>
                            <w:t>Forest School Risk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9.7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6/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" filled="f" stroked="f">
              <v:textbox>
                <w:txbxContent>
                  <w:p w:rsidR="00F51B5F" w:rsidRPr="00F51B5F" w:rsidRDefault="00DC70D9">
                    <w:pPr>
                      <w:rPr>
                        <w:rFonts w:ascii="Aller" w:hAnsi="Aller"/>
                        <w:b/>
                        <w:color w:val="FFFFFF" w:themeColor="background1"/>
                        <w:sz w:val="28"/>
                        <w:lang w:val="en-GB"/>
                      </w:rPr>
                    </w:pPr>
                    <w:r>
                      <w:rPr>
                        <w:rFonts w:ascii="Aller" w:hAnsi="Aller"/>
                        <w:b/>
                        <w:color w:val="FFFFFF" w:themeColor="background1"/>
                        <w:sz w:val="28"/>
                        <w:lang w:val="en-GB"/>
                      </w:rPr>
                      <w:t>Forest School Risk Policy</w:t>
                    </w:r>
                  </w:p>
                </w:txbxContent>
              </v:textbox>
            </v:shape>
          </w:pict>
        </mc:Fallback>
      </mc:AlternateContent>
    </w:r>
    <w:r w:rsidR="00C34A8E"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940"/>
    <w:multiLevelType w:val="hybridMultilevel"/>
    <w:tmpl w:val="739800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890937"/>
    <w:multiLevelType w:val="hybridMultilevel"/>
    <w:tmpl w:val="704C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668D7"/>
    <w:rsid w:val="00094051"/>
    <w:rsid w:val="00163C2F"/>
    <w:rsid w:val="00180984"/>
    <w:rsid w:val="001B69FA"/>
    <w:rsid w:val="001E6FDB"/>
    <w:rsid w:val="002230FA"/>
    <w:rsid w:val="002C6DE2"/>
    <w:rsid w:val="00323FFB"/>
    <w:rsid w:val="00393580"/>
    <w:rsid w:val="003B5EBC"/>
    <w:rsid w:val="00443123"/>
    <w:rsid w:val="004819A5"/>
    <w:rsid w:val="00491655"/>
    <w:rsid w:val="004D6ADF"/>
    <w:rsid w:val="005A3BA8"/>
    <w:rsid w:val="005D1375"/>
    <w:rsid w:val="006264DF"/>
    <w:rsid w:val="006C1B88"/>
    <w:rsid w:val="007C111E"/>
    <w:rsid w:val="00817031"/>
    <w:rsid w:val="00835003"/>
    <w:rsid w:val="00975381"/>
    <w:rsid w:val="009D3AFA"/>
    <w:rsid w:val="00A334CC"/>
    <w:rsid w:val="00B83594"/>
    <w:rsid w:val="00BF322D"/>
    <w:rsid w:val="00C34A8E"/>
    <w:rsid w:val="00C64832"/>
    <w:rsid w:val="00C971A5"/>
    <w:rsid w:val="00CB5DAE"/>
    <w:rsid w:val="00D21B10"/>
    <w:rsid w:val="00D62E5F"/>
    <w:rsid w:val="00DC70D9"/>
    <w:rsid w:val="00DD6EDC"/>
    <w:rsid w:val="00DE1E83"/>
    <w:rsid w:val="00DE66F2"/>
    <w:rsid w:val="00E47ACE"/>
    <w:rsid w:val="00EB19BA"/>
    <w:rsid w:val="00F51B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30240"/>
  <w15:docId w15:val="{34E46772-8B45-4F98-9B90-C97D3841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BodyTextIndent">
    <w:name w:val="Body Text Indent"/>
    <w:basedOn w:val="Normal"/>
    <w:link w:val="BodyTextIndentChar"/>
    <w:rsid w:val="00DC70D9"/>
    <w:pPr>
      <w:ind w:left="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DC70D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BC780-1A31-422D-8AA5-5AD3B71F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D9B9AA50</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Susan Percy</cp:lastModifiedBy>
  <cp:revision>2</cp:revision>
  <cp:lastPrinted>2013-05-17T14:26:00Z</cp:lastPrinted>
  <dcterms:created xsi:type="dcterms:W3CDTF">2020-09-16T13:01:00Z</dcterms:created>
  <dcterms:modified xsi:type="dcterms:W3CDTF">2020-09-16T13:01:00Z</dcterms:modified>
</cp:coreProperties>
</file>